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07DF8" w14:textId="72F426DF" w:rsidR="00701256" w:rsidRDefault="00230449" w:rsidP="00701256">
      <w:pPr>
        <w:spacing w:after="0" w:line="360" w:lineRule="auto"/>
        <w:jc w:val="both"/>
        <w:rPr>
          <w:rFonts w:ascii="Arial" w:hAnsi="Arial" w:cs="Arial"/>
          <w:lang w:val="es-ES"/>
        </w:rPr>
        <w:sectPr w:rsidR="00701256" w:rsidSect="00701256">
          <w:footnotePr>
            <w:numFmt w:val="upperLetter"/>
          </w:footnotePr>
          <w:type w:val="continuous"/>
          <w:pgSz w:w="12240" w:h="15840"/>
          <w:pgMar w:top="1440" w:right="1440" w:bottom="1440" w:left="1440" w:header="720" w:footer="720" w:gutter="0"/>
          <w:cols w:space="720"/>
          <w:docGrid w:linePitch="360"/>
        </w:sectPr>
      </w:pPr>
      <w:r w:rsidRPr="00701256">
        <w:rPr>
          <w:rFonts w:ascii="Arial" w:hAnsi="Arial" w:cs="Arial"/>
          <w:b/>
          <w:lang w:val="es-ES"/>
        </w:rPr>
        <w:t>Caracterización de la a</w:t>
      </w:r>
      <w:r w:rsidR="00324906" w:rsidRPr="00701256">
        <w:rPr>
          <w:rFonts w:ascii="Arial" w:hAnsi="Arial" w:cs="Arial"/>
          <w:b/>
          <w:lang w:val="es-ES"/>
        </w:rPr>
        <w:t>ctivid</w:t>
      </w:r>
      <w:bookmarkStart w:id="0" w:name="_GoBack"/>
      <w:bookmarkEnd w:id="0"/>
      <w:r w:rsidR="00324906" w:rsidRPr="00701256">
        <w:rPr>
          <w:rFonts w:ascii="Arial" w:hAnsi="Arial" w:cs="Arial"/>
          <w:b/>
          <w:lang w:val="es-ES"/>
        </w:rPr>
        <w:t xml:space="preserve">ad investigativa de </w:t>
      </w:r>
      <w:r w:rsidRPr="00701256">
        <w:rPr>
          <w:rFonts w:ascii="Arial" w:hAnsi="Arial" w:cs="Arial"/>
          <w:b/>
          <w:lang w:val="es-ES"/>
        </w:rPr>
        <w:t xml:space="preserve">los </w:t>
      </w:r>
      <w:r w:rsidR="00324906" w:rsidRPr="00701256">
        <w:rPr>
          <w:rFonts w:ascii="Arial" w:hAnsi="Arial" w:cs="Arial"/>
          <w:b/>
          <w:lang w:val="es-ES"/>
        </w:rPr>
        <w:t>alumnos ayudantes en la Facultad “Victoria de Girón”</w:t>
      </w:r>
      <w:r w:rsidR="00701256">
        <w:rPr>
          <w:rStyle w:val="Refdenotaalpie"/>
          <w:rFonts w:ascii="Arial" w:hAnsi="Arial" w:cs="Arial"/>
          <w:b/>
          <w:lang w:val="es-ES"/>
        </w:rPr>
        <w:footnoteReference w:id="1"/>
      </w:r>
    </w:p>
    <w:p w14:paraId="6551545D" w14:textId="4913B0F9" w:rsidR="00701256" w:rsidRPr="00701256" w:rsidRDefault="00701256" w:rsidP="00701256">
      <w:pPr>
        <w:spacing w:after="0" w:line="360" w:lineRule="auto"/>
        <w:jc w:val="both"/>
        <w:rPr>
          <w:rFonts w:ascii="Arial" w:hAnsi="Arial" w:cs="Arial"/>
          <w:i/>
          <w:lang w:val="es-ES"/>
        </w:rPr>
      </w:pPr>
      <w:r w:rsidRPr="00701256">
        <w:rPr>
          <w:rFonts w:ascii="Arial" w:hAnsi="Arial" w:cs="Arial"/>
          <w:i/>
          <w:lang w:val="es-ES"/>
        </w:rPr>
        <w:lastRenderedPageBreak/>
        <w:t>Characterization of Research Activity by the Student Teachers at Facultad “Victoria de Girón”</w:t>
      </w:r>
    </w:p>
    <w:p w14:paraId="001FA865" w14:textId="77777777" w:rsidR="00A86B49" w:rsidRPr="00701256" w:rsidRDefault="00A86B49" w:rsidP="00701256">
      <w:pPr>
        <w:spacing w:after="0" w:line="360" w:lineRule="auto"/>
        <w:jc w:val="both"/>
        <w:rPr>
          <w:rFonts w:ascii="Arial" w:hAnsi="Arial" w:cs="Arial"/>
        </w:rPr>
      </w:pPr>
    </w:p>
    <w:p w14:paraId="598BCA76" w14:textId="40468971" w:rsidR="00DC38F6" w:rsidRPr="00701256" w:rsidRDefault="00DC38F6" w:rsidP="00701256">
      <w:pPr>
        <w:autoSpaceDE w:val="0"/>
        <w:autoSpaceDN w:val="0"/>
        <w:adjustRightInd w:val="0"/>
        <w:spacing w:after="0" w:line="360" w:lineRule="auto"/>
        <w:jc w:val="both"/>
        <w:rPr>
          <w:rFonts w:ascii="Arial" w:hAnsi="Arial" w:cs="Arial"/>
          <w:lang w:val="es-ES"/>
        </w:rPr>
      </w:pPr>
      <w:r w:rsidRPr="00701256">
        <w:rPr>
          <w:rFonts w:ascii="Arial" w:hAnsi="Arial" w:cs="Arial"/>
          <w:lang w:val="es-ES"/>
        </w:rPr>
        <w:t>Hector Julio Piñera-Castro</w:t>
      </w:r>
      <w:r w:rsidRPr="00701256">
        <w:rPr>
          <w:rFonts w:ascii="Arial" w:hAnsi="Arial" w:cs="Arial"/>
          <w:vertAlign w:val="superscript"/>
          <w:lang w:val="es-ES"/>
        </w:rPr>
        <w:t>1</w:t>
      </w:r>
      <w:r w:rsidR="008756A5" w:rsidRPr="00701256">
        <w:rPr>
          <w:rFonts w:ascii="Arial" w:hAnsi="Arial" w:cs="Arial"/>
          <w:vertAlign w:val="superscript"/>
          <w:lang w:val="es-ES"/>
        </w:rPr>
        <w:t>*</w:t>
      </w:r>
      <w:r w:rsidRPr="00701256">
        <w:rPr>
          <w:rFonts w:ascii="Arial" w:hAnsi="Arial" w:cs="Arial"/>
          <w:lang w:val="es-ES"/>
        </w:rPr>
        <w:t xml:space="preserve"> </w:t>
      </w:r>
      <w:hyperlink r:id="rId8" w:history="1">
        <w:r w:rsidRPr="00701256">
          <w:rPr>
            <w:rStyle w:val="Hipervnculo"/>
            <w:rFonts w:ascii="Arial" w:hAnsi="Arial" w:cs="Arial"/>
            <w:lang w:val="es-ES"/>
          </w:rPr>
          <w:t>https://orcid.org/0000-0002-2491-489X</w:t>
        </w:r>
      </w:hyperlink>
      <w:r w:rsidRPr="00701256">
        <w:rPr>
          <w:rFonts w:ascii="Arial" w:hAnsi="Arial" w:cs="Arial"/>
          <w:lang w:val="es-ES"/>
        </w:rPr>
        <w:t xml:space="preserve"> </w:t>
      </w:r>
    </w:p>
    <w:p w14:paraId="62E2EB4E" w14:textId="77777777" w:rsidR="00DC38F6" w:rsidRPr="00701256" w:rsidRDefault="00DC38F6" w:rsidP="00701256">
      <w:pPr>
        <w:autoSpaceDE w:val="0"/>
        <w:autoSpaceDN w:val="0"/>
        <w:adjustRightInd w:val="0"/>
        <w:spacing w:after="0" w:line="360" w:lineRule="auto"/>
        <w:jc w:val="both"/>
        <w:rPr>
          <w:rFonts w:ascii="Arial" w:hAnsi="Arial" w:cs="Arial"/>
          <w:lang w:val="es-ES"/>
        </w:rPr>
      </w:pPr>
      <w:r w:rsidRPr="00701256">
        <w:rPr>
          <w:rFonts w:ascii="Arial" w:hAnsi="Arial" w:cs="Arial"/>
          <w:lang w:val="es-ES"/>
        </w:rPr>
        <w:t>Adrian Saborit-Rodríguez</w:t>
      </w:r>
      <w:r w:rsidRPr="00701256">
        <w:rPr>
          <w:rFonts w:ascii="Arial" w:hAnsi="Arial" w:cs="Arial"/>
          <w:vertAlign w:val="superscript"/>
          <w:lang w:val="es-ES"/>
        </w:rPr>
        <w:t>2</w:t>
      </w:r>
      <w:r w:rsidRPr="00701256">
        <w:rPr>
          <w:rFonts w:ascii="Arial" w:hAnsi="Arial" w:cs="Arial"/>
          <w:lang w:val="es-ES"/>
        </w:rPr>
        <w:t xml:space="preserve"> </w:t>
      </w:r>
      <w:hyperlink r:id="rId9" w:history="1">
        <w:r w:rsidRPr="00701256">
          <w:rPr>
            <w:rStyle w:val="Hipervnculo"/>
            <w:rFonts w:ascii="Arial" w:hAnsi="Arial" w:cs="Arial"/>
            <w:lang w:val="es-ES"/>
          </w:rPr>
          <w:t>https://orcid.org/0000-0001-8232-5236</w:t>
        </w:r>
      </w:hyperlink>
      <w:r w:rsidRPr="00701256">
        <w:rPr>
          <w:rFonts w:ascii="Arial" w:hAnsi="Arial" w:cs="Arial"/>
          <w:lang w:val="es-ES"/>
        </w:rPr>
        <w:t xml:space="preserve"> </w:t>
      </w:r>
    </w:p>
    <w:p w14:paraId="366A00C7" w14:textId="77777777" w:rsidR="00DC38F6" w:rsidRPr="00701256" w:rsidRDefault="00DC38F6" w:rsidP="00701256">
      <w:pPr>
        <w:autoSpaceDE w:val="0"/>
        <w:autoSpaceDN w:val="0"/>
        <w:adjustRightInd w:val="0"/>
        <w:spacing w:after="0" w:line="360" w:lineRule="auto"/>
        <w:jc w:val="both"/>
        <w:rPr>
          <w:rFonts w:ascii="Arial" w:hAnsi="Arial" w:cs="Arial"/>
          <w:lang w:val="es-ES"/>
        </w:rPr>
      </w:pPr>
    </w:p>
    <w:p w14:paraId="1BACAC49" w14:textId="60AB9346" w:rsidR="00DC38F6" w:rsidRPr="00701256" w:rsidRDefault="00DC38F6" w:rsidP="00701256">
      <w:pPr>
        <w:autoSpaceDE w:val="0"/>
        <w:autoSpaceDN w:val="0"/>
        <w:adjustRightInd w:val="0"/>
        <w:spacing w:after="0" w:line="360" w:lineRule="auto"/>
        <w:jc w:val="both"/>
        <w:rPr>
          <w:rFonts w:ascii="Arial" w:hAnsi="Arial" w:cs="Arial"/>
          <w:lang w:val="es-ES"/>
        </w:rPr>
      </w:pPr>
      <w:r w:rsidRPr="00701256">
        <w:rPr>
          <w:rFonts w:ascii="Arial" w:hAnsi="Arial" w:cs="Arial"/>
          <w:vertAlign w:val="superscript"/>
          <w:lang w:val="es-ES"/>
        </w:rPr>
        <w:t>1</w:t>
      </w:r>
      <w:r w:rsidRPr="00701256">
        <w:rPr>
          <w:rFonts w:ascii="Arial" w:hAnsi="Arial" w:cs="Arial"/>
          <w:lang w:val="es-ES"/>
        </w:rPr>
        <w:t>Universidad de Ciencias Médicas de La Habana</w:t>
      </w:r>
      <w:r w:rsidR="008756A5" w:rsidRPr="00701256">
        <w:rPr>
          <w:rFonts w:ascii="Arial" w:hAnsi="Arial" w:cs="Arial"/>
          <w:lang w:val="es-ES"/>
        </w:rPr>
        <w:t xml:space="preserve">, </w:t>
      </w:r>
      <w:r w:rsidRPr="00701256">
        <w:rPr>
          <w:rFonts w:ascii="Arial" w:hAnsi="Arial" w:cs="Arial"/>
          <w:lang w:val="es-ES"/>
        </w:rPr>
        <w:t>Facultad de Ciencias Médicas “Victoria de Girón”. La Habana, Cuba.</w:t>
      </w:r>
    </w:p>
    <w:p w14:paraId="4A5A25C4" w14:textId="4E8C85EA" w:rsidR="00DC38F6" w:rsidRPr="00701256" w:rsidRDefault="00DC38F6" w:rsidP="00701256">
      <w:pPr>
        <w:autoSpaceDE w:val="0"/>
        <w:autoSpaceDN w:val="0"/>
        <w:adjustRightInd w:val="0"/>
        <w:spacing w:after="0" w:line="360" w:lineRule="auto"/>
        <w:jc w:val="both"/>
        <w:rPr>
          <w:rFonts w:ascii="Arial" w:hAnsi="Arial" w:cs="Arial"/>
          <w:lang w:val="es-ES"/>
        </w:rPr>
      </w:pPr>
      <w:r w:rsidRPr="00701256">
        <w:rPr>
          <w:rFonts w:ascii="Arial" w:hAnsi="Arial" w:cs="Arial"/>
          <w:vertAlign w:val="superscript"/>
          <w:lang w:val="es-ES"/>
        </w:rPr>
        <w:t>2</w:t>
      </w:r>
      <w:r w:rsidRPr="00701256">
        <w:rPr>
          <w:rFonts w:ascii="Arial" w:hAnsi="Arial" w:cs="Arial"/>
          <w:lang w:val="es-ES"/>
        </w:rPr>
        <w:t>Universidad de La Habana</w:t>
      </w:r>
      <w:r w:rsidR="008756A5" w:rsidRPr="00701256">
        <w:rPr>
          <w:rFonts w:ascii="Arial" w:hAnsi="Arial" w:cs="Arial"/>
          <w:lang w:val="es-ES"/>
        </w:rPr>
        <w:t xml:space="preserve">, </w:t>
      </w:r>
      <w:r w:rsidRPr="00701256">
        <w:rPr>
          <w:rFonts w:ascii="Arial" w:hAnsi="Arial" w:cs="Arial"/>
          <w:lang w:val="es-ES"/>
        </w:rPr>
        <w:t>Facultad de Comunicación. La Habana, Cuba.</w:t>
      </w:r>
    </w:p>
    <w:p w14:paraId="7F67A159" w14:textId="77777777" w:rsidR="00DC38F6" w:rsidRPr="00701256" w:rsidRDefault="00DC38F6" w:rsidP="00701256">
      <w:pPr>
        <w:autoSpaceDE w:val="0"/>
        <w:autoSpaceDN w:val="0"/>
        <w:adjustRightInd w:val="0"/>
        <w:spacing w:after="0" w:line="360" w:lineRule="auto"/>
        <w:jc w:val="both"/>
        <w:rPr>
          <w:rFonts w:ascii="Arial" w:hAnsi="Arial" w:cs="Arial"/>
          <w:lang w:val="es-ES"/>
        </w:rPr>
      </w:pPr>
    </w:p>
    <w:p w14:paraId="45A5C8AB" w14:textId="77777777" w:rsidR="00A86B49" w:rsidRPr="00701256" w:rsidRDefault="00DC38F6" w:rsidP="00701256">
      <w:pPr>
        <w:spacing w:after="0" w:line="360" w:lineRule="auto"/>
        <w:jc w:val="both"/>
        <w:rPr>
          <w:rFonts w:ascii="Arial" w:hAnsi="Arial" w:cs="Arial"/>
        </w:rPr>
      </w:pPr>
      <w:r w:rsidRPr="00701256">
        <w:rPr>
          <w:rFonts w:ascii="Arial" w:hAnsi="Arial" w:cs="Arial"/>
          <w:b/>
          <w:vertAlign w:val="superscript"/>
          <w:lang w:val="es-ES"/>
        </w:rPr>
        <w:t>*</w:t>
      </w:r>
      <w:r w:rsidRPr="00701256">
        <w:rPr>
          <w:rFonts w:ascii="Arial" w:hAnsi="Arial" w:cs="Arial"/>
          <w:b/>
          <w:lang w:val="es-ES"/>
        </w:rPr>
        <w:t>Autor para la correspondencia:</w:t>
      </w:r>
      <w:r w:rsidRPr="00701256">
        <w:rPr>
          <w:rFonts w:ascii="Arial" w:hAnsi="Arial" w:cs="Arial"/>
          <w:lang w:val="es-ES"/>
        </w:rPr>
        <w:t xml:space="preserve"> </w:t>
      </w:r>
      <w:hyperlink r:id="rId10" w:history="1">
        <w:r w:rsidRPr="00701256">
          <w:rPr>
            <w:rStyle w:val="Hipervnculo"/>
            <w:rFonts w:ascii="Arial" w:hAnsi="Arial" w:cs="Arial"/>
            <w:lang w:val="es-ES"/>
          </w:rPr>
          <w:t>hectorpinera18100@gmail.com</w:t>
        </w:r>
      </w:hyperlink>
    </w:p>
    <w:p w14:paraId="6E949517" w14:textId="55289428" w:rsidR="00E875B1" w:rsidRPr="00701256" w:rsidRDefault="00E875B1" w:rsidP="00701256">
      <w:pPr>
        <w:spacing w:after="0" w:line="360" w:lineRule="auto"/>
        <w:jc w:val="both"/>
        <w:rPr>
          <w:rFonts w:ascii="Arial" w:hAnsi="Arial" w:cs="Arial"/>
          <w:lang w:val="es-ES"/>
        </w:rPr>
      </w:pPr>
    </w:p>
    <w:p w14:paraId="10C8A5AA" w14:textId="475D0E62" w:rsidR="00E875B1" w:rsidRPr="00701256" w:rsidRDefault="00E875B1" w:rsidP="00701256">
      <w:pPr>
        <w:spacing w:after="0" w:line="360" w:lineRule="auto"/>
        <w:jc w:val="both"/>
        <w:rPr>
          <w:rFonts w:ascii="Arial" w:hAnsi="Arial" w:cs="Arial"/>
          <w:b/>
          <w:lang w:val="es-ES"/>
        </w:rPr>
      </w:pPr>
      <w:r w:rsidRPr="00701256">
        <w:rPr>
          <w:rFonts w:ascii="Arial" w:hAnsi="Arial" w:cs="Arial"/>
          <w:b/>
          <w:lang w:val="es-ES"/>
        </w:rPr>
        <w:t>RESUMEN</w:t>
      </w:r>
    </w:p>
    <w:p w14:paraId="4E2DA926" w14:textId="5FFD699F" w:rsidR="008E4B50" w:rsidRPr="00701256" w:rsidRDefault="00E875B1" w:rsidP="00701256">
      <w:pPr>
        <w:spacing w:after="0" w:line="360" w:lineRule="auto"/>
        <w:jc w:val="both"/>
        <w:rPr>
          <w:rFonts w:ascii="Arial" w:hAnsi="Arial" w:cs="Arial"/>
          <w:lang w:val="es-ES"/>
        </w:rPr>
      </w:pPr>
      <w:r w:rsidRPr="00701256">
        <w:rPr>
          <w:rFonts w:ascii="Arial" w:hAnsi="Arial" w:cs="Arial"/>
          <w:b/>
          <w:lang w:val="es-ES"/>
        </w:rPr>
        <w:t xml:space="preserve">Introducción: </w:t>
      </w:r>
      <w:r w:rsidR="00236CF8" w:rsidRPr="00701256">
        <w:rPr>
          <w:rFonts w:ascii="Arial" w:hAnsi="Arial" w:cs="Arial"/>
          <w:lang w:val="es-ES"/>
        </w:rPr>
        <w:t>E</w:t>
      </w:r>
      <w:r w:rsidR="003C325A" w:rsidRPr="00701256">
        <w:rPr>
          <w:rFonts w:ascii="Arial" w:hAnsi="Arial" w:cs="Arial"/>
          <w:lang w:val="es-ES"/>
        </w:rPr>
        <w:t xml:space="preserve">l Movimiento de Alumnos Ayudantes “Frank País” constituye una valiosa cantera de investigadores. Sin embargo, </w:t>
      </w:r>
      <w:r w:rsidR="004A4A4F" w:rsidRPr="00701256">
        <w:rPr>
          <w:rFonts w:ascii="Arial" w:hAnsi="Arial" w:cs="Arial"/>
          <w:lang w:val="es-ES"/>
        </w:rPr>
        <w:t xml:space="preserve">estas potencialidades </w:t>
      </w:r>
      <w:r w:rsidR="003C325A" w:rsidRPr="00701256">
        <w:rPr>
          <w:rFonts w:ascii="Arial" w:hAnsi="Arial" w:cs="Arial"/>
          <w:lang w:val="es-ES"/>
        </w:rPr>
        <w:t>no siempre</w:t>
      </w:r>
      <w:r w:rsidR="004A4A4F" w:rsidRPr="00701256">
        <w:rPr>
          <w:rFonts w:ascii="Arial" w:hAnsi="Arial" w:cs="Arial"/>
          <w:lang w:val="es-ES"/>
        </w:rPr>
        <w:t xml:space="preserve"> generan</w:t>
      </w:r>
      <w:r w:rsidR="003C325A" w:rsidRPr="00701256">
        <w:rPr>
          <w:rFonts w:ascii="Arial" w:hAnsi="Arial" w:cs="Arial"/>
          <w:lang w:val="es-ES"/>
        </w:rPr>
        <w:t xml:space="preserve"> </w:t>
      </w:r>
      <w:r w:rsidR="004A4A4F" w:rsidRPr="00701256">
        <w:rPr>
          <w:rFonts w:ascii="Arial" w:hAnsi="Arial" w:cs="Arial"/>
          <w:lang w:val="es-ES"/>
        </w:rPr>
        <w:t>tal</w:t>
      </w:r>
      <w:r w:rsidR="003C325A" w:rsidRPr="00701256">
        <w:rPr>
          <w:rFonts w:ascii="Arial" w:hAnsi="Arial" w:cs="Arial"/>
          <w:lang w:val="es-ES"/>
        </w:rPr>
        <w:t xml:space="preserve"> resultado</w:t>
      </w:r>
      <w:r w:rsidR="004A4A4F" w:rsidRPr="00701256">
        <w:rPr>
          <w:rFonts w:ascii="Arial" w:hAnsi="Arial" w:cs="Arial"/>
          <w:lang w:val="es-ES"/>
        </w:rPr>
        <w:t xml:space="preserve">, </w:t>
      </w:r>
      <w:r w:rsidR="003C325A" w:rsidRPr="00701256">
        <w:rPr>
          <w:rFonts w:ascii="Arial" w:hAnsi="Arial" w:cs="Arial"/>
          <w:lang w:val="es-ES"/>
        </w:rPr>
        <w:t xml:space="preserve">lo cual </w:t>
      </w:r>
      <w:r w:rsidR="00236CF8" w:rsidRPr="00701256">
        <w:rPr>
          <w:rFonts w:ascii="Arial" w:hAnsi="Arial" w:cs="Arial"/>
          <w:lang w:val="es-ES"/>
        </w:rPr>
        <w:t>torna necesario monitorizar</w:t>
      </w:r>
      <w:r w:rsidR="003C325A" w:rsidRPr="00701256">
        <w:rPr>
          <w:rFonts w:ascii="Arial" w:hAnsi="Arial" w:cs="Arial"/>
          <w:lang w:val="es-ES"/>
        </w:rPr>
        <w:t xml:space="preserve"> sistemática</w:t>
      </w:r>
      <w:r w:rsidR="00236CF8" w:rsidRPr="00701256">
        <w:rPr>
          <w:rFonts w:ascii="Arial" w:hAnsi="Arial" w:cs="Arial"/>
          <w:lang w:val="es-ES"/>
        </w:rPr>
        <w:t>mente d</w:t>
      </w:r>
      <w:r w:rsidR="004A4A4F" w:rsidRPr="00701256">
        <w:rPr>
          <w:rFonts w:ascii="Arial" w:hAnsi="Arial" w:cs="Arial"/>
          <w:lang w:val="es-ES"/>
        </w:rPr>
        <w:t>icha</w:t>
      </w:r>
      <w:r w:rsidR="003C325A" w:rsidRPr="00701256">
        <w:rPr>
          <w:rFonts w:ascii="Arial" w:hAnsi="Arial" w:cs="Arial"/>
          <w:lang w:val="es-ES"/>
        </w:rPr>
        <w:t xml:space="preserve"> actividad.</w:t>
      </w:r>
      <w:r w:rsidR="00701256">
        <w:rPr>
          <w:rFonts w:ascii="Arial" w:hAnsi="Arial" w:cs="Arial"/>
          <w:lang w:val="es-ES"/>
        </w:rPr>
        <w:t xml:space="preserve"> </w:t>
      </w:r>
      <w:r w:rsidRPr="00701256">
        <w:rPr>
          <w:rFonts w:ascii="Arial" w:hAnsi="Arial" w:cs="Arial"/>
          <w:b/>
          <w:lang w:val="es-ES"/>
        </w:rPr>
        <w:t>Objetivo:</w:t>
      </w:r>
      <w:r w:rsidR="003C325A" w:rsidRPr="00701256">
        <w:rPr>
          <w:rFonts w:ascii="Arial" w:hAnsi="Arial" w:cs="Arial"/>
          <w:b/>
          <w:lang w:val="es-ES"/>
        </w:rPr>
        <w:t xml:space="preserve"> </w:t>
      </w:r>
      <w:r w:rsidR="0040737A" w:rsidRPr="00701256">
        <w:rPr>
          <w:rFonts w:ascii="Arial" w:hAnsi="Arial" w:cs="Arial"/>
          <w:lang w:val="es-ES"/>
        </w:rPr>
        <w:t>Caracterizar la actividad investigativa de los alumnos ayudantes en la Facultad de Ciencias Médicas “Victoria de Girón”.</w:t>
      </w:r>
      <w:r w:rsidR="00701256">
        <w:rPr>
          <w:rFonts w:ascii="Arial" w:hAnsi="Arial" w:cs="Arial"/>
          <w:lang w:val="es-ES"/>
        </w:rPr>
        <w:t xml:space="preserve"> </w:t>
      </w:r>
      <w:r w:rsidRPr="00701256">
        <w:rPr>
          <w:rFonts w:ascii="Arial" w:hAnsi="Arial" w:cs="Arial"/>
          <w:b/>
          <w:lang w:val="es-ES"/>
        </w:rPr>
        <w:t xml:space="preserve">Métodos: </w:t>
      </w:r>
      <w:r w:rsidR="00F520E8" w:rsidRPr="00701256">
        <w:rPr>
          <w:rFonts w:ascii="Arial" w:hAnsi="Arial" w:cs="Arial"/>
          <w:lang w:val="es-ES"/>
        </w:rPr>
        <w:t>Estudio observacional, descriptivo y transversal, en una muestra probabilística estratificada de 131 sujetos.</w:t>
      </w:r>
      <w:r w:rsidR="004A4A4F" w:rsidRPr="00701256">
        <w:rPr>
          <w:rFonts w:ascii="Arial" w:hAnsi="Arial" w:cs="Arial"/>
          <w:lang w:val="es-ES"/>
        </w:rPr>
        <w:t xml:space="preserve"> El análisis estadístico fue descriptivo. </w:t>
      </w:r>
      <w:r w:rsidR="00236CF8" w:rsidRPr="00701256">
        <w:rPr>
          <w:rFonts w:ascii="Arial" w:hAnsi="Arial" w:cs="Arial"/>
          <w:lang w:val="es-ES"/>
        </w:rPr>
        <w:t>S</w:t>
      </w:r>
      <w:r w:rsidR="004A4A4F" w:rsidRPr="00701256">
        <w:rPr>
          <w:rFonts w:ascii="Arial" w:hAnsi="Arial" w:cs="Arial"/>
          <w:lang w:val="es-ES"/>
        </w:rPr>
        <w:t xml:space="preserve">e empleó la prueba </w:t>
      </w:r>
      <w:r w:rsidR="004A4A4F" w:rsidRPr="00701256">
        <w:rPr>
          <w:rFonts w:ascii="Arial" w:hAnsi="Arial" w:cs="Arial"/>
          <w:i/>
          <w:lang w:val="es-ES"/>
        </w:rPr>
        <w:t>ji-</w:t>
      </w:r>
      <w:r w:rsidR="004A4A4F" w:rsidRPr="00701256">
        <w:rPr>
          <w:rFonts w:ascii="Arial" w:hAnsi="Arial" w:cs="Arial"/>
          <w:lang w:val="es-ES"/>
        </w:rPr>
        <w:t>cuadrado de Pearson y el coeficiente V de Cramer.</w:t>
      </w:r>
      <w:r w:rsidR="00701256">
        <w:rPr>
          <w:rFonts w:ascii="Arial" w:hAnsi="Arial" w:cs="Arial"/>
          <w:lang w:val="es-ES"/>
        </w:rPr>
        <w:t xml:space="preserve"> </w:t>
      </w:r>
      <w:r w:rsidRPr="00701256">
        <w:rPr>
          <w:rFonts w:ascii="Arial" w:hAnsi="Arial" w:cs="Arial"/>
          <w:b/>
          <w:lang w:val="es-ES"/>
        </w:rPr>
        <w:t xml:space="preserve">Resultados: </w:t>
      </w:r>
      <w:r w:rsidR="004A4A4F" w:rsidRPr="00701256">
        <w:rPr>
          <w:rFonts w:ascii="Arial" w:hAnsi="Arial" w:cs="Arial"/>
          <w:lang w:val="es-ES"/>
        </w:rPr>
        <w:t>Los estudiantes en el quinto año académico, de las 12 h</w:t>
      </w:r>
      <w:r w:rsidR="00236CF8" w:rsidRPr="00701256">
        <w:rPr>
          <w:rFonts w:ascii="Arial" w:hAnsi="Arial" w:cs="Arial"/>
          <w:lang w:val="es-ES"/>
        </w:rPr>
        <w:t xml:space="preserve">abilidades investigativas </w:t>
      </w:r>
      <w:r w:rsidR="004A4A4F" w:rsidRPr="00701256">
        <w:rPr>
          <w:rFonts w:ascii="Arial" w:hAnsi="Arial" w:cs="Arial"/>
          <w:lang w:val="es-ES"/>
        </w:rPr>
        <w:t xml:space="preserve">exploradas, en </w:t>
      </w:r>
      <w:r w:rsidR="00701256">
        <w:rPr>
          <w:rFonts w:ascii="Arial" w:hAnsi="Arial" w:cs="Arial"/>
          <w:lang w:val="es-ES"/>
        </w:rPr>
        <w:t>8</w:t>
      </w:r>
      <w:r w:rsidR="004A4A4F" w:rsidRPr="00701256">
        <w:rPr>
          <w:rFonts w:ascii="Arial" w:hAnsi="Arial" w:cs="Arial"/>
          <w:lang w:val="es-ES"/>
        </w:rPr>
        <w:t xml:space="preserve"> alcanzaron las mayores cifras en cuanto </w:t>
      </w:r>
      <w:r w:rsidR="00236CF8" w:rsidRPr="00701256">
        <w:rPr>
          <w:rFonts w:ascii="Arial" w:hAnsi="Arial" w:cs="Arial"/>
          <w:lang w:val="es-ES"/>
        </w:rPr>
        <w:t>a</w:t>
      </w:r>
      <w:r w:rsidR="004A4A4F" w:rsidRPr="00701256">
        <w:rPr>
          <w:rFonts w:ascii="Arial" w:hAnsi="Arial" w:cs="Arial"/>
          <w:lang w:val="es-ES"/>
        </w:rPr>
        <w:t xml:space="preserve"> los que </w:t>
      </w:r>
      <w:r w:rsidR="00F96626" w:rsidRPr="00701256">
        <w:rPr>
          <w:rFonts w:ascii="Arial" w:hAnsi="Arial" w:cs="Arial"/>
          <w:lang w:val="es-ES"/>
        </w:rPr>
        <w:t>expresaron</w:t>
      </w:r>
      <w:r w:rsidR="004A4A4F" w:rsidRPr="00701256">
        <w:rPr>
          <w:rFonts w:ascii="Arial" w:hAnsi="Arial" w:cs="Arial"/>
          <w:lang w:val="es-ES"/>
        </w:rPr>
        <w:t xml:space="preserve"> dominarlas.</w:t>
      </w:r>
      <w:r w:rsidR="00F96626" w:rsidRPr="00701256">
        <w:rPr>
          <w:rFonts w:ascii="Arial" w:hAnsi="Arial" w:cs="Arial"/>
          <w:lang w:val="es-ES"/>
        </w:rPr>
        <w:t xml:space="preserve"> El área clínica fue la de principal interés investigativo (50,4 %); </w:t>
      </w:r>
      <w:r w:rsidR="00236CF8" w:rsidRPr="00701256">
        <w:rPr>
          <w:rFonts w:ascii="Arial" w:hAnsi="Arial" w:cs="Arial"/>
          <w:lang w:val="es-ES"/>
        </w:rPr>
        <w:t xml:space="preserve">esta variable </w:t>
      </w:r>
      <w:r w:rsidR="00F96626" w:rsidRPr="00701256">
        <w:rPr>
          <w:rFonts w:ascii="Arial" w:hAnsi="Arial" w:cs="Arial"/>
          <w:lang w:val="es-ES"/>
        </w:rPr>
        <w:t>se asoció con el tipo de especialidad de la ayudantía (</w:t>
      </w:r>
      <w:r w:rsidR="00F96626" w:rsidRPr="00701256">
        <w:rPr>
          <w:rFonts w:ascii="Arial" w:hAnsi="Arial" w:cs="Arial"/>
          <w:i/>
          <w:lang w:val="es-ES"/>
        </w:rPr>
        <w:t xml:space="preserve">p </w:t>
      </w:r>
      <w:r w:rsidR="00F96626" w:rsidRPr="00701256">
        <w:rPr>
          <w:rFonts w:ascii="Arial" w:hAnsi="Arial" w:cs="Arial"/>
          <w:lang w:val="es-ES"/>
        </w:rPr>
        <w:t xml:space="preserve">&lt; 0,001; </w:t>
      </w:r>
      <w:r w:rsidR="00F96626" w:rsidRPr="00701256">
        <w:rPr>
          <w:rFonts w:ascii="Arial" w:hAnsi="Arial" w:cs="Arial"/>
          <w:iCs/>
          <w:lang w:val="es-ES"/>
        </w:rPr>
        <w:t>V</w:t>
      </w:r>
      <w:r w:rsidR="00F96626" w:rsidRPr="00701256">
        <w:rPr>
          <w:rFonts w:ascii="Arial" w:hAnsi="Arial" w:cs="Arial"/>
          <w:i/>
          <w:lang w:val="es-ES"/>
        </w:rPr>
        <w:t xml:space="preserve"> </w:t>
      </w:r>
      <w:r w:rsidR="00F96626" w:rsidRPr="00701256">
        <w:rPr>
          <w:rFonts w:ascii="Arial" w:hAnsi="Arial" w:cs="Arial"/>
          <w:lang w:val="es-ES"/>
        </w:rPr>
        <w:t>= 0,710). El 53,4 % de los educandos refirió estar vinculado a la investigación científica</w:t>
      </w:r>
      <w:r w:rsidR="00236CF8" w:rsidRPr="00701256">
        <w:rPr>
          <w:rFonts w:ascii="Arial" w:hAnsi="Arial" w:cs="Arial"/>
          <w:lang w:val="es-ES"/>
        </w:rPr>
        <w:t>, lo cual</w:t>
      </w:r>
      <w:r w:rsidR="00F96626" w:rsidRPr="00701256">
        <w:rPr>
          <w:rFonts w:ascii="Arial" w:hAnsi="Arial" w:cs="Arial"/>
          <w:lang w:val="es-ES"/>
        </w:rPr>
        <w:t xml:space="preserve"> presentó asociación estadística (</w:t>
      </w:r>
      <w:r w:rsidR="00F96626" w:rsidRPr="00701256">
        <w:rPr>
          <w:rFonts w:ascii="Arial" w:hAnsi="Arial" w:cs="Arial"/>
          <w:i/>
          <w:lang w:val="es-ES"/>
        </w:rPr>
        <w:t xml:space="preserve">p </w:t>
      </w:r>
      <w:r w:rsidR="00F96626" w:rsidRPr="00701256">
        <w:rPr>
          <w:rFonts w:ascii="Arial" w:hAnsi="Arial" w:cs="Arial"/>
          <w:lang w:val="es-ES"/>
        </w:rPr>
        <w:t xml:space="preserve">&lt; 0,001; 0,6 ≤ </w:t>
      </w:r>
      <w:r w:rsidR="00F96626" w:rsidRPr="00701256">
        <w:rPr>
          <w:rFonts w:ascii="Arial" w:hAnsi="Arial" w:cs="Arial"/>
          <w:iCs/>
          <w:lang w:val="es-ES"/>
        </w:rPr>
        <w:t>V</w:t>
      </w:r>
      <w:r w:rsidR="00F96626" w:rsidRPr="00701256">
        <w:rPr>
          <w:rFonts w:ascii="Arial" w:hAnsi="Arial" w:cs="Arial"/>
          <w:i/>
          <w:lang w:val="es-ES"/>
        </w:rPr>
        <w:t xml:space="preserve"> </w:t>
      </w:r>
      <w:r w:rsidR="00F96626" w:rsidRPr="00701256">
        <w:rPr>
          <w:rFonts w:ascii="Arial" w:hAnsi="Arial" w:cs="Arial"/>
          <w:lang w:val="es-ES"/>
        </w:rPr>
        <w:t xml:space="preserve">&lt; 0,8) con </w:t>
      </w:r>
      <w:r w:rsidR="008E4B50" w:rsidRPr="00701256">
        <w:rPr>
          <w:rFonts w:ascii="Arial" w:hAnsi="Arial" w:cs="Arial"/>
          <w:lang w:val="es-ES"/>
        </w:rPr>
        <w:t>las</w:t>
      </w:r>
      <w:r w:rsidR="00F96626" w:rsidRPr="00701256">
        <w:rPr>
          <w:rFonts w:ascii="Arial" w:hAnsi="Arial" w:cs="Arial"/>
          <w:lang w:val="es-ES"/>
        </w:rPr>
        <w:t xml:space="preserve"> variables</w:t>
      </w:r>
      <w:r w:rsidR="008E4B50" w:rsidRPr="00701256">
        <w:rPr>
          <w:rFonts w:ascii="Arial" w:hAnsi="Arial" w:cs="Arial"/>
          <w:lang w:val="es-ES"/>
        </w:rPr>
        <w:t xml:space="preserve">: antigüedad en el </w:t>
      </w:r>
      <w:r w:rsidR="0000584C" w:rsidRPr="00701256">
        <w:rPr>
          <w:rFonts w:ascii="Arial" w:hAnsi="Arial" w:cs="Arial"/>
          <w:lang w:val="es-ES"/>
        </w:rPr>
        <w:t>movimiento de alumnos ayudantes</w:t>
      </w:r>
      <w:r w:rsidR="008E4B50" w:rsidRPr="00701256">
        <w:rPr>
          <w:rFonts w:ascii="Arial" w:hAnsi="Arial" w:cs="Arial"/>
          <w:lang w:val="es-ES"/>
        </w:rPr>
        <w:t>, autopercepción de su importancia en la formación profesional, la autoevaluación de la preparación en ella, incorporación a un proyecto de investigación, pertenencia al Grupo Científico Estudiantil e interés por practicarla en el posgrado</w:t>
      </w:r>
      <w:r w:rsidR="00F96626" w:rsidRPr="00701256">
        <w:rPr>
          <w:rFonts w:ascii="Arial" w:hAnsi="Arial" w:cs="Arial"/>
          <w:lang w:val="es-ES"/>
        </w:rPr>
        <w:t xml:space="preserve">. </w:t>
      </w:r>
      <w:r w:rsidR="00236CF8" w:rsidRPr="00701256">
        <w:rPr>
          <w:rFonts w:ascii="Arial" w:hAnsi="Arial" w:cs="Arial"/>
          <w:lang w:val="es-ES"/>
        </w:rPr>
        <w:t xml:space="preserve">Pocos se encontraban vinculados a proyectos de investigación (n = 22), al Grupo Científico Estudiantil (n = 37) y a la publicación científica (n = </w:t>
      </w:r>
      <w:r w:rsidR="00F96626" w:rsidRPr="00701256">
        <w:rPr>
          <w:rFonts w:ascii="Arial" w:hAnsi="Arial" w:cs="Arial"/>
          <w:lang w:val="es-ES"/>
        </w:rPr>
        <w:t>22</w:t>
      </w:r>
      <w:r w:rsidR="00236CF8" w:rsidRPr="00701256">
        <w:rPr>
          <w:rFonts w:ascii="Arial" w:hAnsi="Arial" w:cs="Arial"/>
          <w:lang w:val="es-ES"/>
        </w:rPr>
        <w:t>)</w:t>
      </w:r>
      <w:r w:rsidR="00F96626" w:rsidRPr="00701256">
        <w:rPr>
          <w:rFonts w:ascii="Arial" w:hAnsi="Arial" w:cs="Arial"/>
          <w:lang w:val="es-ES"/>
        </w:rPr>
        <w:t xml:space="preserve">. </w:t>
      </w:r>
      <w:r w:rsidR="00701256">
        <w:rPr>
          <w:rFonts w:ascii="Arial" w:hAnsi="Arial" w:cs="Arial"/>
          <w:lang w:val="es-ES"/>
        </w:rPr>
        <w:t xml:space="preserve"> </w:t>
      </w:r>
      <w:r w:rsidRPr="00701256">
        <w:rPr>
          <w:rFonts w:ascii="Arial" w:hAnsi="Arial" w:cs="Arial"/>
          <w:b/>
          <w:lang w:val="es-ES"/>
        </w:rPr>
        <w:t>Conclusiones</w:t>
      </w:r>
      <w:r w:rsidRPr="00701256">
        <w:rPr>
          <w:rFonts w:ascii="Arial" w:hAnsi="Arial" w:cs="Arial"/>
          <w:lang w:val="es-ES"/>
        </w:rPr>
        <w:t xml:space="preserve">: </w:t>
      </w:r>
      <w:r w:rsidR="008E4B50" w:rsidRPr="00701256">
        <w:rPr>
          <w:rFonts w:ascii="Arial" w:hAnsi="Arial" w:cs="Arial"/>
          <w:lang w:val="es-ES"/>
        </w:rPr>
        <w:t>En los alumnos ayudantes de esta facultad se observa una insuficiente actividad en investigación científica.</w:t>
      </w:r>
    </w:p>
    <w:p w14:paraId="2ACDF800" w14:textId="4B333693" w:rsidR="00E875B1" w:rsidRPr="00701256" w:rsidRDefault="00E875B1" w:rsidP="00701256">
      <w:pPr>
        <w:spacing w:after="0" w:line="360" w:lineRule="auto"/>
        <w:jc w:val="both"/>
        <w:rPr>
          <w:rFonts w:ascii="Arial" w:hAnsi="Arial" w:cs="Arial"/>
          <w:lang w:val="es-ES"/>
        </w:rPr>
      </w:pPr>
      <w:r w:rsidRPr="00701256">
        <w:rPr>
          <w:rFonts w:ascii="Arial" w:hAnsi="Arial" w:cs="Arial"/>
          <w:b/>
          <w:lang w:val="es-ES"/>
        </w:rPr>
        <w:lastRenderedPageBreak/>
        <w:t xml:space="preserve">Palabras clave: </w:t>
      </w:r>
      <w:r w:rsidR="00A05F54" w:rsidRPr="00701256">
        <w:rPr>
          <w:rFonts w:ascii="Arial" w:hAnsi="Arial" w:cs="Arial"/>
          <w:lang w:val="es-ES"/>
        </w:rPr>
        <w:t>investigación; publicaciones científicas y técnicas; educación médica; educación de pregrado en medicina; ciencias de la salud; estudiantes; indicadores de producción científica.</w:t>
      </w:r>
    </w:p>
    <w:p w14:paraId="68A2AE1D" w14:textId="17C9F3B9" w:rsidR="00E875B1" w:rsidRDefault="00E875B1" w:rsidP="00701256">
      <w:pPr>
        <w:spacing w:after="0" w:line="360" w:lineRule="auto"/>
        <w:jc w:val="both"/>
        <w:rPr>
          <w:rFonts w:ascii="Arial" w:hAnsi="Arial" w:cs="Arial"/>
          <w:lang w:val="es-ES"/>
        </w:rPr>
      </w:pPr>
    </w:p>
    <w:p w14:paraId="3997B675" w14:textId="7A46864D" w:rsidR="00701256" w:rsidRDefault="00701256" w:rsidP="00701256">
      <w:pPr>
        <w:spacing w:after="0" w:line="360" w:lineRule="auto"/>
        <w:jc w:val="both"/>
        <w:rPr>
          <w:rFonts w:ascii="Arial" w:hAnsi="Arial" w:cs="Arial"/>
          <w:b/>
          <w:lang w:val="es-ES"/>
        </w:rPr>
      </w:pPr>
      <w:r>
        <w:rPr>
          <w:rFonts w:ascii="Arial" w:hAnsi="Arial" w:cs="Arial"/>
          <w:b/>
          <w:lang w:val="es-ES"/>
        </w:rPr>
        <w:t>ABSTRACT</w:t>
      </w:r>
    </w:p>
    <w:p w14:paraId="7E9B41EA" w14:textId="31E42295" w:rsidR="00701256" w:rsidRPr="00701256" w:rsidRDefault="00701256" w:rsidP="00701256">
      <w:pPr>
        <w:spacing w:after="0" w:line="360" w:lineRule="auto"/>
        <w:jc w:val="both"/>
        <w:rPr>
          <w:rFonts w:ascii="Arial" w:hAnsi="Arial" w:cs="Arial"/>
          <w:lang w:val="es-ES"/>
        </w:rPr>
      </w:pPr>
      <w:r w:rsidRPr="00701256">
        <w:rPr>
          <w:rFonts w:ascii="Arial" w:hAnsi="Arial" w:cs="Arial"/>
          <w:b/>
          <w:bCs/>
        </w:rPr>
        <w:t xml:space="preserve">Introduction: </w:t>
      </w:r>
      <w:r w:rsidRPr="00701256">
        <w:rPr>
          <w:rFonts w:ascii="Arial" w:hAnsi="Arial" w:cs="Arial"/>
        </w:rPr>
        <w:t xml:space="preserve">“Frank País” Student Teachers Movement is a valuable pool of researchers. However, these potentialities do not always produce such outcomes; therefore, systematic monitoring of this activity is necessary. </w:t>
      </w:r>
      <w:r w:rsidRPr="00701256">
        <w:rPr>
          <w:rFonts w:ascii="Arial" w:hAnsi="Arial" w:cs="Arial"/>
          <w:b/>
          <w:bCs/>
        </w:rPr>
        <w:t xml:space="preserve">Objective: </w:t>
      </w:r>
      <w:r w:rsidRPr="00701256">
        <w:rPr>
          <w:rFonts w:ascii="Arial" w:hAnsi="Arial" w:cs="Arial"/>
        </w:rPr>
        <w:t xml:space="preserve">To characterize the research activity of student teachers at </w:t>
      </w:r>
      <w:r w:rsidRPr="00701256">
        <w:rPr>
          <w:rFonts w:ascii="Arial" w:hAnsi="Arial" w:cs="Arial"/>
          <w:i/>
          <w:iCs/>
        </w:rPr>
        <w:t>Facultad de Ciencias Médicas “Victoria de Girón”</w:t>
      </w:r>
      <w:r w:rsidRPr="00701256">
        <w:rPr>
          <w:rFonts w:ascii="Arial" w:hAnsi="Arial" w:cs="Arial"/>
        </w:rPr>
        <w:t xml:space="preserve">. </w:t>
      </w:r>
      <w:r w:rsidRPr="00701256">
        <w:rPr>
          <w:rFonts w:ascii="Arial" w:hAnsi="Arial" w:cs="Arial"/>
          <w:b/>
          <w:bCs/>
        </w:rPr>
        <w:t xml:space="preserve">Methods: </w:t>
      </w:r>
      <w:r w:rsidRPr="00701256">
        <w:rPr>
          <w:rFonts w:ascii="Arial" w:hAnsi="Arial" w:cs="Arial"/>
        </w:rPr>
        <w:t xml:space="preserve">An observational, descriptive and cross-sectional study was conducted with a stratified probabilistic sample of 131 subjects. The statistical analysis was descriptive. Pearson’s chi-squared test and Cramer’s V coefficient were used. </w:t>
      </w:r>
      <w:r w:rsidRPr="00701256">
        <w:rPr>
          <w:rFonts w:ascii="Arial" w:hAnsi="Arial" w:cs="Arial"/>
          <w:b/>
          <w:bCs/>
        </w:rPr>
        <w:t xml:space="preserve">Results: </w:t>
      </w:r>
      <w:r w:rsidRPr="00701256">
        <w:rPr>
          <w:rFonts w:ascii="Arial" w:hAnsi="Arial" w:cs="Arial"/>
        </w:rPr>
        <w:t xml:space="preserve">Of the 12 explored research skills, fifth academic year students expressed that they mastered 8 of them, in which they reached the highest figures. The clinical area received the main interest in research (50.4 %); this variable was associated with the type of specialty of the student teachers (p&lt;0.001; V=0.710). 53.4 % of the students reported that they were involved in scientific research, a condition statistically associated (p&lt;0.001; 0.6≤V&lt;0.8) with the variables service time in the student </w:t>
      </w:r>
      <w:r w:rsidR="00DB3230" w:rsidRPr="00701256">
        <w:rPr>
          <w:rFonts w:ascii="Arial" w:hAnsi="Arial" w:cs="Arial"/>
        </w:rPr>
        <w:t>teacher’s</w:t>
      </w:r>
      <w:r w:rsidRPr="00701256">
        <w:rPr>
          <w:rFonts w:ascii="Arial" w:hAnsi="Arial" w:cs="Arial"/>
        </w:rPr>
        <w:t xml:space="preserve"> movement, perception of its importance in self–professional training, self-assessment of training for it, recent involvement into a research project, membership in the students' scientific group, and interest in practicing the specialty during the postgraduate stage. Few of them were involved in research projects (n=22), the students’ scientific group (n=37), or participated in scientific publication (n=22). </w:t>
      </w:r>
      <w:r w:rsidRPr="00701256">
        <w:rPr>
          <w:rFonts w:ascii="Arial" w:hAnsi="Arial" w:cs="Arial"/>
          <w:b/>
          <w:bCs/>
        </w:rPr>
        <w:t xml:space="preserve">Conclusions: </w:t>
      </w:r>
      <w:r w:rsidRPr="00701256">
        <w:rPr>
          <w:rFonts w:ascii="Arial" w:hAnsi="Arial" w:cs="Arial"/>
        </w:rPr>
        <w:t>Insufficient activity in scientific research is observed among the student teachers of this medical school.</w:t>
      </w:r>
    </w:p>
    <w:p w14:paraId="7CC0FE3C" w14:textId="4709542D" w:rsidR="0000584C" w:rsidRPr="00701256" w:rsidRDefault="00701256" w:rsidP="00701256">
      <w:pPr>
        <w:spacing w:after="0" w:line="360" w:lineRule="auto"/>
        <w:jc w:val="both"/>
        <w:rPr>
          <w:rFonts w:ascii="Arial" w:hAnsi="Arial" w:cs="Arial"/>
          <w:lang w:val="es-ES"/>
        </w:rPr>
      </w:pPr>
      <w:r w:rsidRPr="00701256">
        <w:rPr>
          <w:rFonts w:ascii="Arial" w:hAnsi="Arial" w:cs="Arial"/>
          <w:b/>
          <w:bCs/>
        </w:rPr>
        <w:t xml:space="preserve">Keywords: </w:t>
      </w:r>
      <w:r w:rsidRPr="00701256">
        <w:rPr>
          <w:rFonts w:ascii="Arial" w:hAnsi="Arial" w:cs="Arial"/>
        </w:rPr>
        <w:t>research; scientific and technical publication; medical education; undergraduate education in Medicine; health sciences; students; scientific production indicators.</w:t>
      </w:r>
    </w:p>
    <w:p w14:paraId="52671133" w14:textId="77777777" w:rsidR="0000584C" w:rsidRPr="00701256" w:rsidRDefault="0000584C" w:rsidP="00701256">
      <w:pPr>
        <w:spacing w:after="0" w:line="360" w:lineRule="auto"/>
        <w:jc w:val="both"/>
        <w:rPr>
          <w:rFonts w:ascii="Arial" w:hAnsi="Arial" w:cs="Arial"/>
          <w:lang w:val="es-ES"/>
        </w:rPr>
      </w:pPr>
    </w:p>
    <w:p w14:paraId="55E3DEE2" w14:textId="7708A6DE" w:rsidR="00DC469E" w:rsidRPr="00701256" w:rsidRDefault="00701256" w:rsidP="00701256">
      <w:pPr>
        <w:spacing w:after="0" w:line="360" w:lineRule="auto"/>
        <w:jc w:val="both"/>
        <w:rPr>
          <w:rFonts w:ascii="Arial" w:hAnsi="Arial" w:cs="Arial"/>
          <w:b/>
          <w:lang w:val="es-ES"/>
        </w:rPr>
      </w:pPr>
      <w:r w:rsidRPr="00701256">
        <w:rPr>
          <w:rFonts w:ascii="Arial" w:hAnsi="Arial" w:cs="Arial"/>
          <w:b/>
          <w:lang w:val="es-ES"/>
        </w:rPr>
        <w:t>INTRODUCCIÓN</w:t>
      </w:r>
    </w:p>
    <w:p w14:paraId="49048E67" w14:textId="747EE7CD" w:rsidR="009A7BF2" w:rsidRPr="00701256" w:rsidRDefault="00DC469E" w:rsidP="00701256">
      <w:pPr>
        <w:spacing w:after="0" w:line="360" w:lineRule="auto"/>
        <w:jc w:val="both"/>
        <w:rPr>
          <w:rFonts w:ascii="Arial" w:hAnsi="Arial" w:cs="Arial"/>
          <w:lang w:val="es-ES"/>
        </w:rPr>
      </w:pPr>
      <w:r w:rsidRPr="00701256">
        <w:rPr>
          <w:rFonts w:ascii="Arial" w:hAnsi="Arial" w:cs="Arial"/>
          <w:lang w:val="es-ES"/>
        </w:rPr>
        <w:t xml:space="preserve">El </w:t>
      </w:r>
      <w:r w:rsidR="00701256" w:rsidRPr="00701256">
        <w:rPr>
          <w:rFonts w:ascii="Arial" w:hAnsi="Arial" w:cs="Arial"/>
          <w:lang w:val="es-ES"/>
        </w:rPr>
        <w:t xml:space="preserve">Movimiento </w:t>
      </w:r>
      <w:r w:rsidR="00701256">
        <w:rPr>
          <w:rFonts w:ascii="Arial" w:hAnsi="Arial" w:cs="Arial"/>
          <w:lang w:val="es-ES"/>
        </w:rPr>
        <w:t>d</w:t>
      </w:r>
      <w:r w:rsidR="00701256" w:rsidRPr="00701256">
        <w:rPr>
          <w:rFonts w:ascii="Arial" w:hAnsi="Arial" w:cs="Arial"/>
          <w:lang w:val="es-ES"/>
        </w:rPr>
        <w:t>e Alumnos Ayudantes</w:t>
      </w:r>
      <w:r w:rsidR="0000584C" w:rsidRPr="00701256">
        <w:rPr>
          <w:rFonts w:ascii="Arial" w:hAnsi="Arial" w:cs="Arial"/>
          <w:lang w:val="es-ES"/>
        </w:rPr>
        <w:t xml:space="preserve"> </w:t>
      </w:r>
      <w:r w:rsidRPr="00701256">
        <w:rPr>
          <w:rFonts w:ascii="Arial" w:hAnsi="Arial" w:cs="Arial"/>
          <w:lang w:val="es-ES"/>
        </w:rPr>
        <w:t xml:space="preserve">(MAA) “Frank País” incluye a estudiantes </w:t>
      </w:r>
      <w:r w:rsidR="00B37E9D" w:rsidRPr="00701256">
        <w:rPr>
          <w:rFonts w:ascii="Arial" w:hAnsi="Arial" w:cs="Arial"/>
          <w:lang w:val="es-ES"/>
        </w:rPr>
        <w:t>de</w:t>
      </w:r>
      <w:r w:rsidRPr="00701256">
        <w:rPr>
          <w:rFonts w:ascii="Arial" w:hAnsi="Arial" w:cs="Arial"/>
          <w:lang w:val="es-ES"/>
        </w:rPr>
        <w:t xml:space="preserve"> elevado aprovechamiento </w:t>
      </w:r>
      <w:r w:rsidR="00CD3405" w:rsidRPr="00701256">
        <w:rPr>
          <w:rFonts w:ascii="Arial" w:hAnsi="Arial" w:cs="Arial"/>
          <w:lang w:val="es-ES"/>
        </w:rPr>
        <w:t>académico</w:t>
      </w:r>
      <w:r w:rsidRPr="00701256">
        <w:rPr>
          <w:rFonts w:ascii="Arial" w:hAnsi="Arial" w:cs="Arial"/>
          <w:lang w:val="es-ES"/>
        </w:rPr>
        <w:t xml:space="preserve">, </w:t>
      </w:r>
      <w:r w:rsidR="00C85940" w:rsidRPr="00701256">
        <w:rPr>
          <w:rFonts w:ascii="Arial" w:hAnsi="Arial" w:cs="Arial"/>
          <w:lang w:val="es-ES"/>
        </w:rPr>
        <w:t>con</w:t>
      </w:r>
      <w:r w:rsidRPr="00701256">
        <w:rPr>
          <w:rFonts w:ascii="Arial" w:hAnsi="Arial" w:cs="Arial"/>
          <w:lang w:val="es-ES"/>
        </w:rPr>
        <w:t xml:space="preserve"> aptitudes para ejercer la docencia y llevar a cabo la investigación científica.</w:t>
      </w:r>
      <w:r w:rsidR="00CD3405" w:rsidRPr="00701256">
        <w:rPr>
          <w:rFonts w:ascii="Arial" w:hAnsi="Arial" w:cs="Arial"/>
          <w:vertAlign w:val="superscript"/>
          <w:lang w:val="es-ES"/>
        </w:rPr>
        <w:t>(1)</w:t>
      </w:r>
      <w:r w:rsidR="00366D3B" w:rsidRPr="00701256">
        <w:rPr>
          <w:rFonts w:ascii="Arial" w:hAnsi="Arial" w:cs="Arial"/>
          <w:lang w:val="es-ES"/>
        </w:rPr>
        <w:t xml:space="preserve"> Aunque su génesis estuvo </w:t>
      </w:r>
      <w:r w:rsidR="007629CA" w:rsidRPr="00701256">
        <w:rPr>
          <w:rFonts w:ascii="Arial" w:hAnsi="Arial" w:cs="Arial"/>
          <w:lang w:val="es-ES"/>
        </w:rPr>
        <w:t>vigorosamente</w:t>
      </w:r>
      <w:r w:rsidR="00366D3B" w:rsidRPr="00701256">
        <w:rPr>
          <w:rFonts w:ascii="Arial" w:hAnsi="Arial" w:cs="Arial"/>
          <w:lang w:val="es-ES"/>
        </w:rPr>
        <w:t xml:space="preserve"> ligada a la docencia,</w:t>
      </w:r>
      <w:r w:rsidR="00C85940" w:rsidRPr="00701256">
        <w:rPr>
          <w:rFonts w:ascii="Arial" w:hAnsi="Arial" w:cs="Arial"/>
          <w:vertAlign w:val="superscript"/>
          <w:lang w:val="es-ES"/>
        </w:rPr>
        <w:t>(2)</w:t>
      </w:r>
      <w:r w:rsidR="00366D3B" w:rsidRPr="00701256">
        <w:rPr>
          <w:rFonts w:ascii="Arial" w:hAnsi="Arial" w:cs="Arial"/>
          <w:lang w:val="es-ES"/>
        </w:rPr>
        <w:t xml:space="preserve"> </w:t>
      </w:r>
      <w:r w:rsidR="009A7BF2" w:rsidRPr="00701256">
        <w:rPr>
          <w:rFonts w:ascii="Arial" w:hAnsi="Arial" w:cs="Arial"/>
          <w:lang w:val="es-ES"/>
        </w:rPr>
        <w:t xml:space="preserve">también </w:t>
      </w:r>
      <w:r w:rsidR="00366D3B" w:rsidRPr="00701256">
        <w:rPr>
          <w:rFonts w:ascii="Arial" w:hAnsi="Arial" w:cs="Arial"/>
          <w:lang w:val="es-ES"/>
        </w:rPr>
        <w:t>ha contribuido a potenciar la actividad científica de sus miembros</w:t>
      </w:r>
      <w:r w:rsidR="00CB2D95" w:rsidRPr="00701256">
        <w:rPr>
          <w:rFonts w:ascii="Arial" w:hAnsi="Arial" w:cs="Arial"/>
          <w:lang w:val="es-ES"/>
        </w:rPr>
        <w:t xml:space="preserve">. </w:t>
      </w:r>
    </w:p>
    <w:p w14:paraId="2ADFBAA0" w14:textId="1411B131" w:rsidR="007629CA" w:rsidRPr="00701256" w:rsidRDefault="00CB2D95" w:rsidP="00701256">
      <w:pPr>
        <w:spacing w:after="0" w:line="360" w:lineRule="auto"/>
        <w:jc w:val="both"/>
        <w:rPr>
          <w:rFonts w:ascii="Arial" w:hAnsi="Arial" w:cs="Arial"/>
          <w:lang w:val="es-ES"/>
        </w:rPr>
      </w:pPr>
      <w:r w:rsidRPr="00701256">
        <w:rPr>
          <w:rFonts w:ascii="Arial" w:hAnsi="Arial" w:cs="Arial"/>
          <w:lang w:val="es-ES"/>
        </w:rPr>
        <w:t>El</w:t>
      </w:r>
      <w:r w:rsidR="00366D3B" w:rsidRPr="00701256">
        <w:rPr>
          <w:rFonts w:ascii="Arial" w:hAnsi="Arial" w:cs="Arial"/>
          <w:lang w:val="es-ES"/>
        </w:rPr>
        <w:t xml:space="preserve"> “ABC de la FEU”</w:t>
      </w:r>
      <w:r w:rsidR="00C85940" w:rsidRPr="00701256">
        <w:rPr>
          <w:rFonts w:ascii="Arial" w:hAnsi="Arial" w:cs="Arial"/>
          <w:vertAlign w:val="superscript"/>
          <w:lang w:val="es-ES"/>
        </w:rPr>
        <w:t>(3)</w:t>
      </w:r>
      <w:r w:rsidR="00366D3B" w:rsidRPr="00701256">
        <w:rPr>
          <w:rFonts w:ascii="Arial" w:hAnsi="Arial" w:cs="Arial"/>
          <w:lang w:val="es-ES"/>
        </w:rPr>
        <w:t xml:space="preserve"> –documento rector de la Federación Estudiantil Universitaria (FEU)– </w:t>
      </w:r>
      <w:r w:rsidRPr="00701256">
        <w:rPr>
          <w:rFonts w:ascii="Arial" w:hAnsi="Arial" w:cs="Arial"/>
          <w:lang w:val="es-ES"/>
        </w:rPr>
        <w:t>define que “mantener una activa labor científico-investigativa” es una de las principales funciones de</w:t>
      </w:r>
      <w:r w:rsidR="00C85940" w:rsidRPr="00701256">
        <w:rPr>
          <w:rFonts w:ascii="Arial" w:hAnsi="Arial" w:cs="Arial"/>
          <w:lang w:val="es-ES"/>
        </w:rPr>
        <w:t xml:space="preserve"> los </w:t>
      </w:r>
      <w:r w:rsidRPr="00701256">
        <w:rPr>
          <w:rFonts w:ascii="Arial" w:hAnsi="Arial" w:cs="Arial"/>
          <w:lang w:val="es-ES"/>
        </w:rPr>
        <w:t>alumno</w:t>
      </w:r>
      <w:r w:rsidR="00C85940" w:rsidRPr="00701256">
        <w:rPr>
          <w:rFonts w:ascii="Arial" w:hAnsi="Arial" w:cs="Arial"/>
          <w:lang w:val="es-ES"/>
        </w:rPr>
        <w:t>s</w:t>
      </w:r>
      <w:r w:rsidRPr="00701256">
        <w:rPr>
          <w:rFonts w:ascii="Arial" w:hAnsi="Arial" w:cs="Arial"/>
          <w:lang w:val="es-ES"/>
        </w:rPr>
        <w:t xml:space="preserve"> ayudante</w:t>
      </w:r>
      <w:r w:rsidR="00C85940" w:rsidRPr="00701256">
        <w:rPr>
          <w:rFonts w:ascii="Arial" w:hAnsi="Arial" w:cs="Arial"/>
          <w:lang w:val="es-ES"/>
        </w:rPr>
        <w:t>s</w:t>
      </w:r>
      <w:r w:rsidRPr="00701256">
        <w:rPr>
          <w:rFonts w:ascii="Arial" w:hAnsi="Arial" w:cs="Arial"/>
          <w:lang w:val="es-ES"/>
        </w:rPr>
        <w:t xml:space="preserve"> (AA). Asimismo, </w:t>
      </w:r>
      <w:r w:rsidR="00366D3B" w:rsidRPr="00701256">
        <w:rPr>
          <w:rFonts w:ascii="Arial" w:hAnsi="Arial" w:cs="Arial"/>
          <w:lang w:val="es-ES"/>
        </w:rPr>
        <w:t>la Resolución 47/2022</w:t>
      </w:r>
      <w:r w:rsidRPr="00701256">
        <w:rPr>
          <w:rFonts w:ascii="Arial" w:hAnsi="Arial" w:cs="Arial"/>
          <w:lang w:val="es-ES"/>
        </w:rPr>
        <w:t xml:space="preserve"> del Ministerio de Educación Superior,</w:t>
      </w:r>
      <w:r w:rsidR="00C85940" w:rsidRPr="00701256">
        <w:rPr>
          <w:rFonts w:ascii="Arial" w:hAnsi="Arial" w:cs="Arial"/>
          <w:vertAlign w:val="superscript"/>
          <w:lang w:val="es-ES"/>
        </w:rPr>
        <w:t>(4)</w:t>
      </w:r>
      <w:r w:rsidRPr="00701256">
        <w:rPr>
          <w:rFonts w:ascii="Arial" w:hAnsi="Arial" w:cs="Arial"/>
          <w:lang w:val="es-ES"/>
        </w:rPr>
        <w:t xml:space="preserve"> refrenda que poseer “aptitudes y motivaciones para la investigación científica” </w:t>
      </w:r>
      <w:r w:rsidRPr="00701256">
        <w:rPr>
          <w:rFonts w:ascii="Arial" w:hAnsi="Arial" w:cs="Arial"/>
          <w:lang w:val="es-ES"/>
        </w:rPr>
        <w:lastRenderedPageBreak/>
        <w:t>constituye un requisito de ingreso al MAA</w:t>
      </w:r>
      <w:r w:rsidR="0000584C" w:rsidRPr="00701256">
        <w:rPr>
          <w:rFonts w:ascii="Arial" w:hAnsi="Arial" w:cs="Arial"/>
          <w:lang w:val="es-ES"/>
        </w:rPr>
        <w:t>;</w:t>
      </w:r>
      <w:r w:rsidRPr="00701256">
        <w:rPr>
          <w:rFonts w:ascii="Arial" w:hAnsi="Arial" w:cs="Arial"/>
          <w:lang w:val="es-ES"/>
        </w:rPr>
        <w:t xml:space="preserve"> así como destaca las “</w:t>
      </w:r>
      <w:r w:rsidR="00AF7DF5" w:rsidRPr="00701256">
        <w:rPr>
          <w:rFonts w:ascii="Arial" w:hAnsi="Arial" w:cs="Arial"/>
          <w:lang w:val="es-ES"/>
        </w:rPr>
        <w:t>tareas de investigación</w:t>
      </w:r>
      <w:r w:rsidRPr="00701256">
        <w:rPr>
          <w:rFonts w:ascii="Arial" w:hAnsi="Arial" w:cs="Arial"/>
          <w:lang w:val="es-ES"/>
        </w:rPr>
        <w:t xml:space="preserve"> en ramas afines a la carrera o relacionadas con el trabajo científico metodológico”.</w:t>
      </w:r>
      <w:r w:rsidR="009313FB" w:rsidRPr="00701256">
        <w:rPr>
          <w:rFonts w:ascii="Arial" w:hAnsi="Arial" w:cs="Arial"/>
          <w:lang w:val="es-ES"/>
        </w:rPr>
        <w:t xml:space="preserve"> </w:t>
      </w:r>
    </w:p>
    <w:p w14:paraId="1ABB7D87" w14:textId="07B3875A" w:rsidR="009A7BF2" w:rsidRPr="00701256" w:rsidRDefault="007629CA" w:rsidP="00701256">
      <w:pPr>
        <w:spacing w:after="0" w:line="360" w:lineRule="auto"/>
        <w:jc w:val="both"/>
        <w:rPr>
          <w:rFonts w:ascii="Arial" w:hAnsi="Arial" w:cs="Arial"/>
          <w:lang w:val="es-ES"/>
        </w:rPr>
      </w:pPr>
      <w:r w:rsidRPr="00701256">
        <w:rPr>
          <w:rFonts w:ascii="Arial" w:hAnsi="Arial" w:cs="Arial"/>
          <w:lang w:val="es-ES"/>
        </w:rPr>
        <w:t>V</w:t>
      </w:r>
      <w:r w:rsidR="009313FB" w:rsidRPr="00701256">
        <w:rPr>
          <w:rFonts w:ascii="Arial" w:hAnsi="Arial" w:cs="Arial"/>
          <w:lang w:val="es-ES"/>
        </w:rPr>
        <w:t>arias investigaciones</w:t>
      </w:r>
      <w:r w:rsidR="00C85940" w:rsidRPr="00701256">
        <w:rPr>
          <w:rFonts w:ascii="Arial" w:hAnsi="Arial" w:cs="Arial"/>
          <w:vertAlign w:val="superscript"/>
          <w:lang w:val="es-ES"/>
        </w:rPr>
        <w:t>(5,6,7)</w:t>
      </w:r>
      <w:r w:rsidR="009313FB" w:rsidRPr="00701256">
        <w:rPr>
          <w:rFonts w:ascii="Arial" w:hAnsi="Arial" w:cs="Arial"/>
          <w:lang w:val="es-ES"/>
        </w:rPr>
        <w:t xml:space="preserve"> han evidenciado la </w:t>
      </w:r>
      <w:r w:rsidR="00AF7DF5" w:rsidRPr="00701256">
        <w:rPr>
          <w:rFonts w:ascii="Arial" w:hAnsi="Arial" w:cs="Arial"/>
          <w:lang w:val="es-ES"/>
        </w:rPr>
        <w:t>notable actividad ci</w:t>
      </w:r>
      <w:r w:rsidRPr="00701256">
        <w:rPr>
          <w:rFonts w:ascii="Arial" w:hAnsi="Arial" w:cs="Arial"/>
          <w:lang w:val="es-ES"/>
        </w:rPr>
        <w:t xml:space="preserve">entífica que desarrolla el MAA, aunque este no ha sido el panorama observado en la universidad médica habanera. </w:t>
      </w:r>
    </w:p>
    <w:p w14:paraId="20CFD222" w14:textId="62EF4F6C" w:rsidR="00AF7DF5" w:rsidRPr="00701256" w:rsidRDefault="008317B8" w:rsidP="00701256">
      <w:pPr>
        <w:spacing w:after="0" w:line="360" w:lineRule="auto"/>
        <w:jc w:val="both"/>
        <w:rPr>
          <w:rFonts w:ascii="Arial" w:hAnsi="Arial" w:cs="Arial"/>
          <w:lang w:val="es-ES"/>
        </w:rPr>
      </w:pPr>
      <w:r w:rsidRPr="00701256">
        <w:rPr>
          <w:rFonts w:ascii="Arial" w:hAnsi="Arial" w:cs="Arial"/>
          <w:lang w:val="es-ES"/>
        </w:rPr>
        <w:t xml:space="preserve">En 2015, </w:t>
      </w:r>
      <w:r w:rsidRPr="00701256">
        <w:rPr>
          <w:rFonts w:ascii="Arial" w:hAnsi="Arial" w:cs="Arial"/>
          <w:i/>
          <w:lang w:val="es-ES"/>
        </w:rPr>
        <w:t xml:space="preserve">Suárez-Cabrera </w:t>
      </w:r>
      <w:r w:rsidRPr="00701256">
        <w:rPr>
          <w:rFonts w:ascii="Arial" w:hAnsi="Arial" w:cs="Arial"/>
          <w:lang w:val="es-ES"/>
        </w:rPr>
        <w:t>y otros</w:t>
      </w:r>
      <w:r w:rsidRPr="00701256">
        <w:rPr>
          <w:rFonts w:ascii="Arial" w:hAnsi="Arial" w:cs="Arial"/>
          <w:vertAlign w:val="superscript"/>
          <w:lang w:val="es-ES"/>
        </w:rPr>
        <w:t>(8)</w:t>
      </w:r>
      <w:r w:rsidRPr="00701256">
        <w:rPr>
          <w:rFonts w:ascii="Arial" w:hAnsi="Arial" w:cs="Arial"/>
          <w:lang w:val="es-ES"/>
        </w:rPr>
        <w:t xml:space="preserve"> reportaron una baja producción científica estudiantil en </w:t>
      </w:r>
      <w:r w:rsidR="007629CA" w:rsidRPr="00701256">
        <w:rPr>
          <w:rFonts w:ascii="Arial" w:hAnsi="Arial" w:cs="Arial"/>
          <w:lang w:val="es-ES"/>
        </w:rPr>
        <w:t xml:space="preserve">90 </w:t>
      </w:r>
      <w:r w:rsidRPr="00701256">
        <w:rPr>
          <w:rFonts w:ascii="Arial" w:hAnsi="Arial" w:cs="Arial"/>
          <w:lang w:val="es-ES"/>
        </w:rPr>
        <w:t xml:space="preserve">AA de la Facultad de Ciencias Médicas (FCM) “Victoria de Girón”, vinculados </w:t>
      </w:r>
      <w:r w:rsidR="007629CA" w:rsidRPr="00701256">
        <w:rPr>
          <w:rFonts w:ascii="Arial" w:hAnsi="Arial" w:cs="Arial"/>
          <w:lang w:val="es-ES"/>
        </w:rPr>
        <w:t>al</w:t>
      </w:r>
      <w:r w:rsidRPr="00701256">
        <w:rPr>
          <w:rFonts w:ascii="Arial" w:hAnsi="Arial" w:cs="Arial"/>
          <w:lang w:val="es-ES"/>
        </w:rPr>
        <w:t xml:space="preserve"> Hospital Docente Clínico-Quirúrgico “Joaquín Albarrán”. </w:t>
      </w:r>
      <w:r w:rsidR="00017C5E" w:rsidRPr="00701256">
        <w:rPr>
          <w:rFonts w:ascii="Arial" w:hAnsi="Arial" w:cs="Arial"/>
          <w:lang w:val="es-ES"/>
        </w:rPr>
        <w:t>En</w:t>
      </w:r>
      <w:r w:rsidR="00E63300" w:rsidRPr="00701256">
        <w:rPr>
          <w:rFonts w:ascii="Arial" w:hAnsi="Arial" w:cs="Arial"/>
          <w:lang w:val="es-ES"/>
        </w:rPr>
        <w:t xml:space="preserve"> 2021</w:t>
      </w:r>
      <w:r w:rsidR="00017C5E" w:rsidRPr="00701256">
        <w:rPr>
          <w:rFonts w:ascii="Arial" w:hAnsi="Arial" w:cs="Arial"/>
          <w:lang w:val="es-ES"/>
        </w:rPr>
        <w:t xml:space="preserve">, </w:t>
      </w:r>
      <w:r w:rsidR="00B541EA" w:rsidRPr="00701256">
        <w:rPr>
          <w:rFonts w:ascii="Arial" w:hAnsi="Arial" w:cs="Arial"/>
          <w:i/>
          <w:lang w:val="es-ES"/>
        </w:rPr>
        <w:t xml:space="preserve">Piñera-Castro </w:t>
      </w:r>
      <w:r w:rsidR="00B541EA" w:rsidRPr="00701256">
        <w:rPr>
          <w:rFonts w:ascii="Arial" w:hAnsi="Arial" w:cs="Arial"/>
          <w:lang w:val="es-ES"/>
        </w:rPr>
        <w:t>y otros</w:t>
      </w:r>
      <w:r w:rsidRPr="00701256">
        <w:rPr>
          <w:rFonts w:ascii="Arial" w:hAnsi="Arial" w:cs="Arial"/>
          <w:vertAlign w:val="superscript"/>
          <w:lang w:val="es-ES"/>
        </w:rPr>
        <w:t>(9</w:t>
      </w:r>
      <w:r w:rsidR="00C85940" w:rsidRPr="00701256">
        <w:rPr>
          <w:rFonts w:ascii="Arial" w:hAnsi="Arial" w:cs="Arial"/>
          <w:vertAlign w:val="superscript"/>
          <w:lang w:val="es-ES"/>
        </w:rPr>
        <w:t>)</w:t>
      </w:r>
      <w:r w:rsidR="00B541EA" w:rsidRPr="00701256">
        <w:rPr>
          <w:rFonts w:ascii="Arial" w:hAnsi="Arial" w:cs="Arial"/>
          <w:lang w:val="es-ES"/>
        </w:rPr>
        <w:t xml:space="preserve"> </w:t>
      </w:r>
      <w:r w:rsidR="00017C5E" w:rsidRPr="00701256">
        <w:rPr>
          <w:rFonts w:ascii="Arial" w:hAnsi="Arial" w:cs="Arial"/>
          <w:lang w:val="es-ES"/>
        </w:rPr>
        <w:t xml:space="preserve">reportaron una </w:t>
      </w:r>
      <w:r w:rsidRPr="00701256">
        <w:rPr>
          <w:rFonts w:ascii="Arial" w:hAnsi="Arial" w:cs="Arial"/>
          <w:lang w:val="es-ES"/>
        </w:rPr>
        <w:t>insuficiente</w:t>
      </w:r>
      <w:r w:rsidR="00017C5E" w:rsidRPr="00701256">
        <w:rPr>
          <w:rFonts w:ascii="Arial" w:hAnsi="Arial" w:cs="Arial"/>
          <w:lang w:val="es-ES"/>
        </w:rPr>
        <w:t xml:space="preserve"> </w:t>
      </w:r>
      <w:r w:rsidRPr="00701256">
        <w:rPr>
          <w:rFonts w:ascii="Arial" w:hAnsi="Arial" w:cs="Arial"/>
          <w:lang w:val="es-ES"/>
        </w:rPr>
        <w:t>actividad investigativa</w:t>
      </w:r>
      <w:r w:rsidR="00017C5E" w:rsidRPr="00701256">
        <w:rPr>
          <w:rFonts w:ascii="Arial" w:hAnsi="Arial" w:cs="Arial"/>
          <w:lang w:val="es-ES"/>
        </w:rPr>
        <w:t xml:space="preserve"> </w:t>
      </w:r>
      <w:r w:rsidR="00B541EA" w:rsidRPr="00701256">
        <w:rPr>
          <w:rFonts w:ascii="Arial" w:hAnsi="Arial" w:cs="Arial"/>
          <w:lang w:val="es-ES"/>
        </w:rPr>
        <w:t>en</w:t>
      </w:r>
      <w:r w:rsidRPr="00701256">
        <w:rPr>
          <w:rFonts w:ascii="Arial" w:hAnsi="Arial" w:cs="Arial"/>
          <w:lang w:val="es-ES"/>
        </w:rPr>
        <w:t xml:space="preserve"> los estudiantes de</w:t>
      </w:r>
      <w:r w:rsidR="00B541EA" w:rsidRPr="00701256">
        <w:rPr>
          <w:rFonts w:ascii="Arial" w:hAnsi="Arial" w:cs="Arial"/>
          <w:lang w:val="es-ES"/>
        </w:rPr>
        <w:t xml:space="preserve"> la </w:t>
      </w:r>
      <w:r w:rsidR="009313FB" w:rsidRPr="00701256">
        <w:rPr>
          <w:rFonts w:ascii="Arial" w:hAnsi="Arial" w:cs="Arial"/>
          <w:lang w:val="es-ES"/>
        </w:rPr>
        <w:t>Universidad de Cienci</w:t>
      </w:r>
      <w:r w:rsidR="00E63300" w:rsidRPr="00701256">
        <w:rPr>
          <w:rFonts w:ascii="Arial" w:hAnsi="Arial" w:cs="Arial"/>
          <w:lang w:val="es-ES"/>
        </w:rPr>
        <w:t>as Médicas de La Habana (UCMH)</w:t>
      </w:r>
      <w:r w:rsidR="009A7BF2" w:rsidRPr="00701256">
        <w:rPr>
          <w:rFonts w:ascii="Arial" w:hAnsi="Arial" w:cs="Arial"/>
          <w:lang w:val="es-ES"/>
        </w:rPr>
        <w:t>; d</w:t>
      </w:r>
      <w:r w:rsidR="00E63300" w:rsidRPr="00701256">
        <w:rPr>
          <w:rFonts w:ascii="Arial" w:hAnsi="Arial" w:cs="Arial"/>
          <w:lang w:val="es-ES"/>
        </w:rPr>
        <w:t>e lo</w:t>
      </w:r>
      <w:r w:rsidR="008F60DD" w:rsidRPr="00701256">
        <w:rPr>
          <w:rFonts w:ascii="Arial" w:hAnsi="Arial" w:cs="Arial"/>
          <w:lang w:val="es-ES"/>
        </w:rPr>
        <w:t xml:space="preserve">s 393 estudiantes incluidos, los </w:t>
      </w:r>
      <w:r w:rsidR="00E63300" w:rsidRPr="00701256">
        <w:rPr>
          <w:rFonts w:ascii="Arial" w:hAnsi="Arial" w:cs="Arial"/>
          <w:lang w:val="es-ES"/>
        </w:rPr>
        <w:t>miembro</w:t>
      </w:r>
      <w:r w:rsidR="008F60DD" w:rsidRPr="00701256">
        <w:rPr>
          <w:rFonts w:ascii="Arial" w:hAnsi="Arial" w:cs="Arial"/>
          <w:lang w:val="es-ES"/>
        </w:rPr>
        <w:t>s</w:t>
      </w:r>
      <w:r w:rsidR="00E63300" w:rsidRPr="00701256">
        <w:rPr>
          <w:rFonts w:ascii="Arial" w:hAnsi="Arial" w:cs="Arial"/>
          <w:lang w:val="es-ES"/>
        </w:rPr>
        <w:t xml:space="preserve"> del MAA</w:t>
      </w:r>
      <w:r w:rsidRPr="00701256">
        <w:rPr>
          <w:rFonts w:ascii="Arial" w:hAnsi="Arial" w:cs="Arial"/>
          <w:lang w:val="es-ES"/>
        </w:rPr>
        <w:t xml:space="preserve"> representaban</w:t>
      </w:r>
      <w:r w:rsidR="008F60DD" w:rsidRPr="00701256">
        <w:rPr>
          <w:rFonts w:ascii="Arial" w:hAnsi="Arial" w:cs="Arial"/>
          <w:lang w:val="es-ES"/>
        </w:rPr>
        <w:t xml:space="preserve"> el 68,94 %</w:t>
      </w:r>
      <w:r w:rsidR="00C85940" w:rsidRPr="00701256">
        <w:rPr>
          <w:rFonts w:ascii="Arial" w:hAnsi="Arial" w:cs="Arial"/>
          <w:lang w:val="es-ES"/>
        </w:rPr>
        <w:t>.</w:t>
      </w:r>
    </w:p>
    <w:p w14:paraId="7D967925" w14:textId="425D7314" w:rsidR="00230449" w:rsidRPr="00701256" w:rsidRDefault="00017C5E" w:rsidP="00701256">
      <w:pPr>
        <w:spacing w:after="0" w:line="360" w:lineRule="auto"/>
        <w:jc w:val="both"/>
        <w:rPr>
          <w:rFonts w:ascii="Arial" w:hAnsi="Arial" w:cs="Arial"/>
          <w:lang w:val="es-ES"/>
        </w:rPr>
      </w:pPr>
      <w:r w:rsidRPr="00701256">
        <w:rPr>
          <w:rFonts w:ascii="Arial" w:hAnsi="Arial" w:cs="Arial"/>
          <w:lang w:val="es-ES"/>
        </w:rPr>
        <w:t>Tal</w:t>
      </w:r>
      <w:r w:rsidR="00326EAF" w:rsidRPr="00701256">
        <w:rPr>
          <w:rFonts w:ascii="Arial" w:hAnsi="Arial" w:cs="Arial"/>
          <w:lang w:val="es-ES"/>
        </w:rPr>
        <w:t>es</w:t>
      </w:r>
      <w:r w:rsidRPr="00701256">
        <w:rPr>
          <w:rFonts w:ascii="Arial" w:hAnsi="Arial" w:cs="Arial"/>
          <w:lang w:val="es-ES"/>
        </w:rPr>
        <w:t xml:space="preserve"> antecedente</w:t>
      </w:r>
      <w:r w:rsidR="00326EAF" w:rsidRPr="00701256">
        <w:rPr>
          <w:rFonts w:ascii="Arial" w:hAnsi="Arial" w:cs="Arial"/>
          <w:lang w:val="es-ES"/>
        </w:rPr>
        <w:t>s</w:t>
      </w:r>
      <w:r w:rsidRPr="00701256">
        <w:rPr>
          <w:rFonts w:ascii="Arial" w:hAnsi="Arial" w:cs="Arial"/>
          <w:lang w:val="es-ES"/>
        </w:rPr>
        <w:t xml:space="preserve">, </w:t>
      </w:r>
      <w:r w:rsidR="00230449" w:rsidRPr="00701256">
        <w:rPr>
          <w:rFonts w:ascii="Arial" w:hAnsi="Arial" w:cs="Arial"/>
          <w:lang w:val="es-ES"/>
        </w:rPr>
        <w:t xml:space="preserve">así como la necesidad de </w:t>
      </w:r>
      <w:r w:rsidR="008214AB" w:rsidRPr="00701256">
        <w:rPr>
          <w:rFonts w:ascii="Arial" w:hAnsi="Arial" w:cs="Arial"/>
          <w:lang w:val="es-ES"/>
        </w:rPr>
        <w:t>describir</w:t>
      </w:r>
      <w:r w:rsidR="00B37E9D" w:rsidRPr="00701256">
        <w:rPr>
          <w:rFonts w:ascii="Arial" w:hAnsi="Arial" w:cs="Arial"/>
          <w:lang w:val="es-ES"/>
        </w:rPr>
        <w:t xml:space="preserve"> sistemáticamente</w:t>
      </w:r>
      <w:r w:rsidR="00230449" w:rsidRPr="00701256">
        <w:rPr>
          <w:rFonts w:ascii="Arial" w:hAnsi="Arial" w:cs="Arial"/>
          <w:lang w:val="es-ES"/>
        </w:rPr>
        <w:t xml:space="preserve"> la actividad científica estudiantil de la UCMH,</w:t>
      </w:r>
      <w:r w:rsidR="00CD3405" w:rsidRPr="00701256">
        <w:rPr>
          <w:rFonts w:ascii="Arial" w:hAnsi="Arial" w:cs="Arial"/>
          <w:lang w:val="es-ES"/>
        </w:rPr>
        <w:t xml:space="preserve"> tanto en su conjunto como la de las</w:t>
      </w:r>
      <w:r w:rsidR="00326EAF" w:rsidRPr="00701256">
        <w:rPr>
          <w:rFonts w:ascii="Arial" w:hAnsi="Arial" w:cs="Arial"/>
          <w:lang w:val="es-ES"/>
        </w:rPr>
        <w:t xml:space="preserve"> facultades que a ella tributan –</w:t>
      </w:r>
      <w:r w:rsidR="00230449" w:rsidRPr="00701256">
        <w:rPr>
          <w:rFonts w:ascii="Arial" w:hAnsi="Arial" w:cs="Arial"/>
          <w:lang w:val="es-ES"/>
        </w:rPr>
        <w:t xml:space="preserve">cuyo conocimiento se encuentra actualmente ensombrecido </w:t>
      </w:r>
      <w:r w:rsidR="008214AB" w:rsidRPr="00701256">
        <w:rPr>
          <w:rFonts w:ascii="Arial" w:hAnsi="Arial" w:cs="Arial"/>
          <w:lang w:val="es-ES"/>
        </w:rPr>
        <w:t>por</w:t>
      </w:r>
      <w:r w:rsidR="00230449" w:rsidRPr="00701256">
        <w:rPr>
          <w:rFonts w:ascii="Arial" w:hAnsi="Arial" w:cs="Arial"/>
          <w:lang w:val="es-ES"/>
        </w:rPr>
        <w:t xml:space="preserve"> la escasez de investigaciones en torno a esta línea</w:t>
      </w:r>
      <w:r w:rsidR="00326EAF" w:rsidRPr="00701256">
        <w:rPr>
          <w:rFonts w:ascii="Arial" w:hAnsi="Arial" w:cs="Arial"/>
          <w:lang w:val="es-ES"/>
        </w:rPr>
        <w:t xml:space="preserve">–, motivaron la ejecución del presente estudio, cuyo objetivo fue </w:t>
      </w:r>
      <w:r w:rsidR="00230449" w:rsidRPr="00701256">
        <w:rPr>
          <w:rFonts w:ascii="Arial" w:hAnsi="Arial" w:cs="Arial"/>
          <w:lang w:val="es-ES"/>
        </w:rPr>
        <w:t xml:space="preserve">caracterizar la actividad investigativa de los AA </w:t>
      </w:r>
      <w:r w:rsidR="008214AB" w:rsidRPr="00701256">
        <w:rPr>
          <w:rFonts w:ascii="Arial" w:hAnsi="Arial" w:cs="Arial"/>
          <w:lang w:val="es-ES"/>
        </w:rPr>
        <w:t>en</w:t>
      </w:r>
      <w:r w:rsidR="00230449" w:rsidRPr="00701256">
        <w:rPr>
          <w:rFonts w:ascii="Arial" w:hAnsi="Arial" w:cs="Arial"/>
          <w:lang w:val="es-ES"/>
        </w:rPr>
        <w:t xml:space="preserve"> la </w:t>
      </w:r>
      <w:r w:rsidR="00B36DEA" w:rsidRPr="00701256">
        <w:rPr>
          <w:rFonts w:ascii="Arial" w:hAnsi="Arial" w:cs="Arial"/>
          <w:lang w:val="es-ES"/>
        </w:rPr>
        <w:t>FCM</w:t>
      </w:r>
      <w:r w:rsidR="00230449" w:rsidRPr="00701256">
        <w:rPr>
          <w:rFonts w:ascii="Arial" w:hAnsi="Arial" w:cs="Arial"/>
          <w:lang w:val="es-ES"/>
        </w:rPr>
        <w:t xml:space="preserve"> “Victoria de Girón”.</w:t>
      </w:r>
    </w:p>
    <w:p w14:paraId="3A0856DB" w14:textId="77777777" w:rsidR="00DC469E" w:rsidRPr="00701256" w:rsidRDefault="00DC469E" w:rsidP="00701256">
      <w:pPr>
        <w:spacing w:after="0" w:line="360" w:lineRule="auto"/>
        <w:jc w:val="both"/>
        <w:rPr>
          <w:rFonts w:ascii="Arial" w:hAnsi="Arial" w:cs="Arial"/>
          <w:lang w:val="es-ES"/>
        </w:rPr>
      </w:pPr>
    </w:p>
    <w:p w14:paraId="0D91B9C0" w14:textId="0958BEF2" w:rsidR="00F6221E" w:rsidRPr="00701256" w:rsidRDefault="00701256" w:rsidP="00701256">
      <w:pPr>
        <w:spacing w:after="0" w:line="360" w:lineRule="auto"/>
        <w:jc w:val="both"/>
        <w:rPr>
          <w:rFonts w:ascii="Arial" w:hAnsi="Arial" w:cs="Arial"/>
          <w:b/>
          <w:lang w:val="es-ES"/>
        </w:rPr>
      </w:pPr>
      <w:r w:rsidRPr="00701256">
        <w:rPr>
          <w:rFonts w:ascii="Arial" w:hAnsi="Arial" w:cs="Arial"/>
          <w:b/>
          <w:lang w:val="es-ES"/>
        </w:rPr>
        <w:t>MÉTODOS</w:t>
      </w:r>
    </w:p>
    <w:p w14:paraId="2A8FB1F9" w14:textId="77777777" w:rsidR="006D3581" w:rsidRPr="00701256" w:rsidRDefault="006D3581" w:rsidP="00701256">
      <w:pPr>
        <w:spacing w:after="0" w:line="360" w:lineRule="auto"/>
        <w:jc w:val="both"/>
        <w:rPr>
          <w:rFonts w:ascii="Arial" w:hAnsi="Arial" w:cs="Arial"/>
          <w:b/>
          <w:lang w:val="es-ES"/>
        </w:rPr>
      </w:pPr>
      <w:r w:rsidRPr="00701256">
        <w:rPr>
          <w:rFonts w:ascii="Arial" w:hAnsi="Arial" w:cs="Arial"/>
          <w:b/>
          <w:lang w:val="es-ES"/>
        </w:rPr>
        <w:t>Tipo de estudio</w:t>
      </w:r>
    </w:p>
    <w:p w14:paraId="65AB7246" w14:textId="4BA68C8F" w:rsidR="009E5028" w:rsidRPr="00701256" w:rsidRDefault="009E5028" w:rsidP="00701256">
      <w:pPr>
        <w:spacing w:after="0" w:line="360" w:lineRule="auto"/>
        <w:jc w:val="both"/>
        <w:rPr>
          <w:rFonts w:ascii="Arial" w:hAnsi="Arial" w:cs="Arial"/>
          <w:lang w:val="es-ES"/>
        </w:rPr>
      </w:pPr>
      <w:r w:rsidRPr="00701256">
        <w:rPr>
          <w:rFonts w:ascii="Arial" w:hAnsi="Arial" w:cs="Arial"/>
          <w:lang w:val="es-ES"/>
        </w:rPr>
        <w:t>Se realizó un estudio observacional, descriptivo y transversal en la FCM “Victoria de Girón”, perteneciente a la UCMH</w:t>
      </w:r>
      <w:r w:rsidR="00854AAC" w:rsidRPr="00701256">
        <w:rPr>
          <w:rFonts w:ascii="Arial" w:hAnsi="Arial" w:cs="Arial"/>
          <w:lang w:val="es-ES"/>
        </w:rPr>
        <w:t>.</w:t>
      </w:r>
    </w:p>
    <w:p w14:paraId="7D4BD8F1" w14:textId="77777777" w:rsidR="006D3581" w:rsidRPr="00701256" w:rsidRDefault="006D3581" w:rsidP="00701256">
      <w:pPr>
        <w:spacing w:after="0" w:line="360" w:lineRule="auto"/>
        <w:jc w:val="both"/>
        <w:rPr>
          <w:rFonts w:ascii="Arial" w:hAnsi="Arial" w:cs="Arial"/>
          <w:lang w:val="es-ES"/>
        </w:rPr>
      </w:pPr>
      <w:r w:rsidRPr="00701256">
        <w:rPr>
          <w:rFonts w:ascii="Arial" w:hAnsi="Arial" w:cs="Arial"/>
          <w:b/>
          <w:lang w:val="es-ES"/>
        </w:rPr>
        <w:t>Población y muestra</w:t>
      </w:r>
    </w:p>
    <w:p w14:paraId="61CE9CDF" w14:textId="71725337" w:rsidR="009E5028" w:rsidRPr="00701256" w:rsidRDefault="00341AB3" w:rsidP="00701256">
      <w:pPr>
        <w:spacing w:after="0" w:line="360" w:lineRule="auto"/>
        <w:jc w:val="both"/>
        <w:rPr>
          <w:rFonts w:ascii="Arial" w:hAnsi="Arial" w:cs="Arial"/>
          <w:lang w:val="es-ES"/>
        </w:rPr>
      </w:pPr>
      <w:r w:rsidRPr="00701256">
        <w:rPr>
          <w:rFonts w:ascii="Arial" w:hAnsi="Arial" w:cs="Arial"/>
          <w:lang w:val="es-ES"/>
        </w:rPr>
        <w:t>Del total de estudiantes que</w:t>
      </w:r>
      <w:r w:rsidR="0000584C" w:rsidRPr="00701256">
        <w:rPr>
          <w:rFonts w:ascii="Arial" w:hAnsi="Arial" w:cs="Arial"/>
          <w:lang w:val="es-ES"/>
        </w:rPr>
        <w:t xml:space="preserve"> </w:t>
      </w:r>
      <w:r w:rsidRPr="00701256">
        <w:rPr>
          <w:rFonts w:ascii="Arial" w:hAnsi="Arial" w:cs="Arial"/>
          <w:lang w:val="es-ES"/>
        </w:rPr>
        <w:t>en 2022</w:t>
      </w:r>
      <w:r w:rsidR="0000584C" w:rsidRPr="00701256">
        <w:rPr>
          <w:rFonts w:ascii="Arial" w:hAnsi="Arial" w:cs="Arial"/>
          <w:lang w:val="es-ES"/>
        </w:rPr>
        <w:t xml:space="preserve"> </w:t>
      </w:r>
      <w:r w:rsidRPr="00701256">
        <w:rPr>
          <w:rFonts w:ascii="Arial" w:hAnsi="Arial" w:cs="Arial"/>
          <w:lang w:val="es-ES"/>
        </w:rPr>
        <w:t>se encontraban declarados como AA, se delimitó una población de 198 sujetos</w:t>
      </w:r>
      <w:r w:rsidR="0000584C" w:rsidRPr="00701256">
        <w:rPr>
          <w:rFonts w:ascii="Arial" w:hAnsi="Arial" w:cs="Arial"/>
          <w:lang w:val="es-ES"/>
        </w:rPr>
        <w:t>,</w:t>
      </w:r>
      <w:r w:rsidRPr="00701256">
        <w:rPr>
          <w:rFonts w:ascii="Arial" w:hAnsi="Arial" w:cs="Arial"/>
          <w:lang w:val="es-ES"/>
        </w:rPr>
        <w:t xml:space="preserve"> mediante los siguientes </w:t>
      </w:r>
      <w:r w:rsidR="005E7D24" w:rsidRPr="00701256">
        <w:rPr>
          <w:rFonts w:ascii="Arial" w:hAnsi="Arial" w:cs="Arial"/>
          <w:lang w:val="es-ES"/>
        </w:rPr>
        <w:t xml:space="preserve">criterios de selección: </w:t>
      </w:r>
      <w:r w:rsidR="00823200" w:rsidRPr="00701256">
        <w:rPr>
          <w:rFonts w:ascii="Arial" w:hAnsi="Arial" w:cs="Arial"/>
          <w:lang w:val="es-ES"/>
        </w:rPr>
        <w:t>poseer más de un curso</w:t>
      </w:r>
      <w:r w:rsidR="00220BB4" w:rsidRPr="00701256">
        <w:rPr>
          <w:rFonts w:ascii="Arial" w:hAnsi="Arial" w:cs="Arial"/>
          <w:lang w:val="es-ES"/>
        </w:rPr>
        <w:t xml:space="preserve"> académico</w:t>
      </w:r>
      <w:r w:rsidR="00823200" w:rsidRPr="00701256">
        <w:rPr>
          <w:rFonts w:ascii="Arial" w:hAnsi="Arial" w:cs="Arial"/>
          <w:lang w:val="es-ES"/>
        </w:rPr>
        <w:t xml:space="preserve"> de antigüedad en el MAA, pertenecer a la carrera de </w:t>
      </w:r>
      <w:r w:rsidR="0000584C" w:rsidRPr="00701256">
        <w:rPr>
          <w:rFonts w:ascii="Arial" w:hAnsi="Arial" w:cs="Arial"/>
          <w:lang w:val="es-ES"/>
        </w:rPr>
        <w:t>medicina o de estomatología</w:t>
      </w:r>
      <w:r w:rsidR="00823200" w:rsidRPr="00701256">
        <w:rPr>
          <w:rFonts w:ascii="Arial" w:hAnsi="Arial" w:cs="Arial"/>
          <w:lang w:val="es-ES"/>
        </w:rPr>
        <w:t>, y ser de nacionalidad cubana</w:t>
      </w:r>
      <w:r w:rsidRPr="00701256">
        <w:rPr>
          <w:rFonts w:ascii="Arial" w:hAnsi="Arial" w:cs="Arial"/>
          <w:lang w:val="es-ES"/>
        </w:rPr>
        <w:t>.</w:t>
      </w:r>
    </w:p>
    <w:p w14:paraId="11BDA9C4" w14:textId="79FB88C8" w:rsidR="00823200" w:rsidRPr="00701256" w:rsidRDefault="00823200" w:rsidP="00701256">
      <w:pPr>
        <w:spacing w:after="0" w:line="360" w:lineRule="auto"/>
        <w:jc w:val="both"/>
        <w:rPr>
          <w:rFonts w:ascii="Arial" w:hAnsi="Arial" w:cs="Arial"/>
          <w:lang w:val="es-ES"/>
        </w:rPr>
      </w:pPr>
      <w:r w:rsidRPr="00701256">
        <w:rPr>
          <w:rFonts w:ascii="Arial" w:hAnsi="Arial" w:cs="Arial"/>
          <w:lang w:val="es-ES"/>
        </w:rPr>
        <w:t xml:space="preserve">Con un </w:t>
      </w:r>
      <w:r w:rsidR="00854AAC" w:rsidRPr="00701256">
        <w:rPr>
          <w:rFonts w:ascii="Arial" w:hAnsi="Arial" w:cs="Arial"/>
          <w:lang w:val="es-ES"/>
        </w:rPr>
        <w:t>error máximo aceptable del 5 %, un porcentaje estimado de la muestra del 50 % y un nivel deseado de confianza del 95 %, se calculó una muestra de 131 individuos. Se empleó un muestreo</w:t>
      </w:r>
      <w:r w:rsidR="00EC4495" w:rsidRPr="00701256">
        <w:rPr>
          <w:rFonts w:ascii="Arial" w:hAnsi="Arial" w:cs="Arial"/>
          <w:lang w:val="es-ES"/>
        </w:rPr>
        <w:t xml:space="preserve"> probabilístico estratificado, según la metodología </w:t>
      </w:r>
      <w:r w:rsidR="00CC6CF2" w:rsidRPr="00701256">
        <w:rPr>
          <w:rFonts w:ascii="Arial" w:hAnsi="Arial" w:cs="Arial"/>
          <w:lang w:val="es-ES"/>
        </w:rPr>
        <w:t>propuesta por</w:t>
      </w:r>
      <w:r w:rsidR="00EC4495" w:rsidRPr="00701256">
        <w:rPr>
          <w:rFonts w:ascii="Arial" w:hAnsi="Arial" w:cs="Arial"/>
          <w:lang w:val="es-ES"/>
        </w:rPr>
        <w:t xml:space="preserve"> </w:t>
      </w:r>
      <w:r w:rsidR="00EC4495" w:rsidRPr="00701256">
        <w:rPr>
          <w:rFonts w:ascii="Arial" w:hAnsi="Arial" w:cs="Arial"/>
          <w:i/>
          <w:lang w:val="es-ES"/>
        </w:rPr>
        <w:t xml:space="preserve">Hernández-Sampieri </w:t>
      </w:r>
      <w:r w:rsidR="00EC4495" w:rsidRPr="00701256">
        <w:rPr>
          <w:rFonts w:ascii="Arial" w:hAnsi="Arial" w:cs="Arial"/>
          <w:lang w:val="es-ES"/>
        </w:rPr>
        <w:t>y otros.</w:t>
      </w:r>
      <w:r w:rsidR="008317B8" w:rsidRPr="00701256">
        <w:rPr>
          <w:rFonts w:ascii="Arial" w:hAnsi="Arial" w:cs="Arial"/>
          <w:vertAlign w:val="superscript"/>
          <w:lang w:val="es-ES"/>
        </w:rPr>
        <w:t>(10</w:t>
      </w:r>
      <w:r w:rsidR="00C85940" w:rsidRPr="00701256">
        <w:rPr>
          <w:rFonts w:ascii="Arial" w:hAnsi="Arial" w:cs="Arial"/>
          <w:vertAlign w:val="superscript"/>
          <w:lang w:val="es-ES"/>
        </w:rPr>
        <w:t>)</w:t>
      </w:r>
      <w:r w:rsidR="00EC4495" w:rsidRPr="00701256">
        <w:rPr>
          <w:rFonts w:ascii="Arial" w:hAnsi="Arial" w:cs="Arial"/>
          <w:vertAlign w:val="superscript"/>
          <w:lang w:val="es-ES"/>
        </w:rPr>
        <w:t xml:space="preserve"> </w:t>
      </w:r>
      <w:r w:rsidR="00EC4495" w:rsidRPr="00701256">
        <w:rPr>
          <w:rFonts w:ascii="Arial" w:hAnsi="Arial" w:cs="Arial"/>
          <w:lang w:val="es-ES"/>
        </w:rPr>
        <w:t>Los estratos quedaron conformados del siguiente modo</w:t>
      </w:r>
      <w:r w:rsidR="00220BB4" w:rsidRPr="00701256">
        <w:rPr>
          <w:rFonts w:ascii="Arial" w:hAnsi="Arial" w:cs="Arial"/>
          <w:lang w:val="es-ES"/>
        </w:rPr>
        <w:t xml:space="preserve">, de acuerdo </w:t>
      </w:r>
      <w:r w:rsidR="0000584C" w:rsidRPr="00701256">
        <w:rPr>
          <w:rFonts w:ascii="Arial" w:hAnsi="Arial" w:cs="Arial"/>
          <w:lang w:val="es-ES"/>
        </w:rPr>
        <w:t>con</w:t>
      </w:r>
      <w:r w:rsidR="00220BB4" w:rsidRPr="00701256">
        <w:rPr>
          <w:rFonts w:ascii="Arial" w:hAnsi="Arial" w:cs="Arial"/>
          <w:lang w:val="es-ES"/>
        </w:rPr>
        <w:t xml:space="preserve"> los años académicos</w:t>
      </w:r>
      <w:r w:rsidR="00EC4495" w:rsidRPr="00701256">
        <w:rPr>
          <w:rFonts w:ascii="Arial" w:hAnsi="Arial" w:cs="Arial"/>
          <w:lang w:val="es-ES"/>
        </w:rPr>
        <w:t>: tercer</w:t>
      </w:r>
      <w:r w:rsidR="00220BB4" w:rsidRPr="00701256">
        <w:rPr>
          <w:rFonts w:ascii="Arial" w:hAnsi="Arial" w:cs="Arial"/>
          <w:lang w:val="es-ES"/>
        </w:rPr>
        <w:t>o</w:t>
      </w:r>
      <w:r w:rsidR="00EC4495" w:rsidRPr="00701256">
        <w:rPr>
          <w:rFonts w:ascii="Arial" w:hAnsi="Arial" w:cs="Arial"/>
          <w:lang w:val="es-ES"/>
        </w:rPr>
        <w:t xml:space="preserve"> (n = 40), cuarto</w:t>
      </w:r>
      <w:r w:rsidR="00220BB4" w:rsidRPr="00701256">
        <w:rPr>
          <w:rFonts w:ascii="Arial" w:hAnsi="Arial" w:cs="Arial"/>
          <w:lang w:val="es-ES"/>
        </w:rPr>
        <w:t xml:space="preserve"> </w:t>
      </w:r>
      <w:r w:rsidR="00EC4495" w:rsidRPr="00701256">
        <w:rPr>
          <w:rFonts w:ascii="Arial" w:hAnsi="Arial" w:cs="Arial"/>
          <w:lang w:val="es-ES"/>
        </w:rPr>
        <w:t>(n = 53) y quinto (n = 38).</w:t>
      </w:r>
    </w:p>
    <w:p w14:paraId="3426876A" w14:textId="77777777" w:rsidR="00CB41EE" w:rsidRPr="00701256" w:rsidRDefault="00CB41EE" w:rsidP="00701256">
      <w:pPr>
        <w:spacing w:after="0" w:line="360" w:lineRule="auto"/>
        <w:jc w:val="both"/>
        <w:rPr>
          <w:rFonts w:ascii="Arial" w:hAnsi="Arial" w:cs="Arial"/>
          <w:b/>
          <w:lang w:val="es-ES"/>
        </w:rPr>
      </w:pPr>
      <w:r w:rsidRPr="00701256">
        <w:rPr>
          <w:rFonts w:ascii="Arial" w:hAnsi="Arial" w:cs="Arial"/>
          <w:b/>
          <w:lang w:val="es-ES"/>
        </w:rPr>
        <w:t>Variables</w:t>
      </w:r>
    </w:p>
    <w:p w14:paraId="4525C4B9" w14:textId="7F290625" w:rsidR="00CB41EE" w:rsidRPr="00701256" w:rsidRDefault="00CB41EE" w:rsidP="00701256">
      <w:pPr>
        <w:spacing w:after="0" w:line="360" w:lineRule="auto"/>
        <w:jc w:val="both"/>
        <w:rPr>
          <w:rFonts w:ascii="Arial" w:hAnsi="Arial" w:cs="Arial"/>
          <w:lang w:val="es-ES"/>
        </w:rPr>
      </w:pPr>
      <w:r w:rsidRPr="00701256">
        <w:rPr>
          <w:rFonts w:ascii="Arial" w:hAnsi="Arial" w:cs="Arial"/>
          <w:lang w:val="es-ES"/>
        </w:rPr>
        <w:t>Se estudiaron las variables</w:t>
      </w:r>
      <w:r w:rsidR="0000584C" w:rsidRPr="00701256">
        <w:rPr>
          <w:rFonts w:ascii="Arial" w:hAnsi="Arial" w:cs="Arial"/>
          <w:lang w:val="es-ES"/>
        </w:rPr>
        <w:t xml:space="preserve"> </w:t>
      </w:r>
      <w:r w:rsidRPr="00701256">
        <w:rPr>
          <w:rFonts w:ascii="Arial" w:hAnsi="Arial" w:cs="Arial"/>
          <w:lang w:val="es-ES"/>
        </w:rPr>
        <w:t xml:space="preserve">sexo, carrera, año académico, </w:t>
      </w:r>
      <w:r w:rsidR="002C2888" w:rsidRPr="00701256">
        <w:rPr>
          <w:rFonts w:ascii="Arial" w:hAnsi="Arial" w:cs="Arial"/>
          <w:lang w:val="es-ES"/>
        </w:rPr>
        <w:t xml:space="preserve">especialidad de la </w:t>
      </w:r>
      <w:r w:rsidRPr="00701256">
        <w:rPr>
          <w:rFonts w:ascii="Arial" w:hAnsi="Arial" w:cs="Arial"/>
          <w:lang w:val="es-ES"/>
        </w:rPr>
        <w:t xml:space="preserve">ayudantía, habilidades investigativas que refieren dominar, principal área de interés investigativo, tipo de especialidad de la ayudantía, </w:t>
      </w:r>
      <w:r w:rsidR="00D118D4" w:rsidRPr="00701256">
        <w:rPr>
          <w:rFonts w:ascii="Arial" w:hAnsi="Arial" w:cs="Arial"/>
          <w:lang w:val="es-ES"/>
        </w:rPr>
        <w:t xml:space="preserve">vinculación a la actividad científica, antigüedad en el MAA “Frank </w:t>
      </w:r>
      <w:r w:rsidR="00D118D4" w:rsidRPr="00701256">
        <w:rPr>
          <w:rFonts w:ascii="Arial" w:hAnsi="Arial" w:cs="Arial"/>
          <w:lang w:val="es-ES"/>
        </w:rPr>
        <w:lastRenderedPageBreak/>
        <w:t xml:space="preserve">País” –en cursos terminados–, autopercepción de la importancia de la investigación científica en la formación profesional, autoevaluación de la preparación en investigación científica, incorporación a un proyecto de investigación, pertenencia </w:t>
      </w:r>
      <w:r w:rsidR="00C73215" w:rsidRPr="00701256">
        <w:rPr>
          <w:rFonts w:ascii="Arial" w:hAnsi="Arial" w:cs="Arial"/>
          <w:lang w:val="es-ES"/>
        </w:rPr>
        <w:t>al Grupo Científico Estudiantil (GCE)</w:t>
      </w:r>
      <w:r w:rsidR="00D118D4" w:rsidRPr="00701256">
        <w:rPr>
          <w:rFonts w:ascii="Arial" w:hAnsi="Arial" w:cs="Arial"/>
          <w:lang w:val="es-ES"/>
        </w:rPr>
        <w:t xml:space="preserve">, interés por practicar la investigación científica en el posgrado, </w:t>
      </w:r>
      <w:r w:rsidR="00D536DD" w:rsidRPr="00701256">
        <w:rPr>
          <w:rFonts w:ascii="Arial" w:hAnsi="Arial" w:cs="Arial"/>
          <w:lang w:val="es-ES"/>
        </w:rPr>
        <w:t>tenencia de publicaciones científicas</w:t>
      </w:r>
      <w:r w:rsidR="0059200E" w:rsidRPr="00701256">
        <w:rPr>
          <w:rFonts w:ascii="Arial" w:hAnsi="Arial" w:cs="Arial"/>
          <w:lang w:val="es-ES"/>
        </w:rPr>
        <w:t xml:space="preserve"> y</w:t>
      </w:r>
      <w:r w:rsidR="00D536DD" w:rsidRPr="00701256">
        <w:rPr>
          <w:rFonts w:ascii="Arial" w:hAnsi="Arial" w:cs="Arial"/>
          <w:lang w:val="es-ES"/>
        </w:rPr>
        <w:t xml:space="preserve"> </w:t>
      </w:r>
      <w:r w:rsidR="00D118D4" w:rsidRPr="00701256">
        <w:rPr>
          <w:rFonts w:ascii="Arial" w:hAnsi="Arial" w:cs="Arial"/>
          <w:lang w:val="es-ES"/>
        </w:rPr>
        <w:t xml:space="preserve">número de </w:t>
      </w:r>
      <w:r w:rsidR="0059200E" w:rsidRPr="00701256">
        <w:rPr>
          <w:rFonts w:ascii="Arial" w:hAnsi="Arial" w:cs="Arial"/>
          <w:lang w:val="es-ES"/>
        </w:rPr>
        <w:t>estas</w:t>
      </w:r>
      <w:r w:rsidR="00D118D4" w:rsidRPr="00701256">
        <w:rPr>
          <w:rFonts w:ascii="Arial" w:hAnsi="Arial" w:cs="Arial"/>
          <w:lang w:val="es-ES"/>
        </w:rPr>
        <w:t>,</w:t>
      </w:r>
      <w:r w:rsidR="001E4242" w:rsidRPr="00701256">
        <w:rPr>
          <w:rFonts w:ascii="Arial" w:hAnsi="Arial" w:cs="Arial"/>
          <w:lang w:val="es-ES"/>
        </w:rPr>
        <w:t xml:space="preserve"> participación en la Jornada Cien</w:t>
      </w:r>
      <w:r w:rsidR="00C73215" w:rsidRPr="00701256">
        <w:rPr>
          <w:rFonts w:ascii="Arial" w:hAnsi="Arial" w:cs="Arial"/>
          <w:lang w:val="es-ES"/>
        </w:rPr>
        <w:t>tífica Estudiantil (JCE</w:t>
      </w:r>
      <w:r w:rsidR="001E4242" w:rsidRPr="00701256">
        <w:rPr>
          <w:rFonts w:ascii="Arial" w:hAnsi="Arial" w:cs="Arial"/>
          <w:lang w:val="es-ES"/>
        </w:rPr>
        <w:t>)</w:t>
      </w:r>
      <w:r w:rsidR="0059200E" w:rsidRPr="00701256">
        <w:rPr>
          <w:rFonts w:ascii="Arial" w:hAnsi="Arial" w:cs="Arial"/>
          <w:lang w:val="es-ES"/>
        </w:rPr>
        <w:t xml:space="preserve"> y</w:t>
      </w:r>
      <w:r w:rsidR="001E4242" w:rsidRPr="00701256">
        <w:rPr>
          <w:rFonts w:ascii="Arial" w:hAnsi="Arial" w:cs="Arial"/>
          <w:lang w:val="es-ES"/>
        </w:rPr>
        <w:t xml:space="preserve"> número de trabajos presentados en </w:t>
      </w:r>
      <w:r w:rsidR="0059200E" w:rsidRPr="00701256">
        <w:rPr>
          <w:rFonts w:ascii="Arial" w:hAnsi="Arial" w:cs="Arial"/>
          <w:lang w:val="es-ES"/>
        </w:rPr>
        <w:t>el</w:t>
      </w:r>
      <w:r w:rsidR="001E4242" w:rsidRPr="00701256">
        <w:rPr>
          <w:rFonts w:ascii="Arial" w:hAnsi="Arial" w:cs="Arial"/>
          <w:lang w:val="es-ES"/>
        </w:rPr>
        <w:t>la,</w:t>
      </w:r>
      <w:r w:rsidR="00D118D4" w:rsidRPr="00701256">
        <w:rPr>
          <w:rFonts w:ascii="Arial" w:hAnsi="Arial" w:cs="Arial"/>
          <w:lang w:val="es-ES"/>
        </w:rPr>
        <w:t xml:space="preserve"> premios investigativos que refieren conocer, motivaciones </w:t>
      </w:r>
      <w:r w:rsidR="00D536DD" w:rsidRPr="00701256">
        <w:rPr>
          <w:rFonts w:ascii="Arial" w:hAnsi="Arial" w:cs="Arial"/>
          <w:lang w:val="es-ES"/>
        </w:rPr>
        <w:t>hacia la investigación</w:t>
      </w:r>
      <w:r w:rsidR="00D118D4" w:rsidRPr="00701256">
        <w:rPr>
          <w:rFonts w:ascii="Arial" w:hAnsi="Arial" w:cs="Arial"/>
          <w:lang w:val="es-ES"/>
        </w:rPr>
        <w:t xml:space="preserve"> y limitaciones que refieren en torno a esta actividad.</w:t>
      </w:r>
    </w:p>
    <w:p w14:paraId="513DB8AC" w14:textId="77777777" w:rsidR="00D118D4" w:rsidRPr="00701256" w:rsidRDefault="0018727F" w:rsidP="00701256">
      <w:pPr>
        <w:spacing w:after="0" w:line="360" w:lineRule="auto"/>
        <w:jc w:val="both"/>
        <w:rPr>
          <w:rFonts w:ascii="Arial" w:hAnsi="Arial" w:cs="Arial"/>
          <w:b/>
          <w:lang w:val="es-ES"/>
        </w:rPr>
      </w:pPr>
      <w:r w:rsidRPr="00701256">
        <w:rPr>
          <w:rFonts w:ascii="Arial" w:hAnsi="Arial" w:cs="Arial"/>
          <w:b/>
          <w:lang w:val="es-ES"/>
        </w:rPr>
        <w:t>Obtención de la información</w:t>
      </w:r>
    </w:p>
    <w:p w14:paraId="47E28A88" w14:textId="4AC91077" w:rsidR="00F6221E" w:rsidRPr="00701256" w:rsidRDefault="003A3BA3" w:rsidP="00701256">
      <w:pPr>
        <w:spacing w:after="0" w:line="360" w:lineRule="auto"/>
        <w:jc w:val="both"/>
        <w:rPr>
          <w:rFonts w:ascii="Arial" w:hAnsi="Arial" w:cs="Arial"/>
          <w:lang w:val="es-ES"/>
        </w:rPr>
      </w:pPr>
      <w:r w:rsidRPr="00701256">
        <w:rPr>
          <w:rFonts w:ascii="Arial" w:hAnsi="Arial" w:cs="Arial"/>
          <w:lang w:val="es-ES"/>
        </w:rPr>
        <w:t xml:space="preserve">Entre el 31 de julio y el 10 de agosto de 2022 se aplicó </w:t>
      </w:r>
      <w:r w:rsidR="00AB09E7" w:rsidRPr="00701256">
        <w:rPr>
          <w:rFonts w:ascii="Arial" w:hAnsi="Arial" w:cs="Arial"/>
          <w:lang w:val="es-ES"/>
        </w:rPr>
        <w:t xml:space="preserve">de forma </w:t>
      </w:r>
      <w:r w:rsidRPr="00701256">
        <w:rPr>
          <w:rFonts w:ascii="Arial" w:hAnsi="Arial" w:cs="Arial"/>
          <w:lang w:val="es-ES"/>
        </w:rPr>
        <w:t>telemática</w:t>
      </w:r>
      <w:r w:rsidR="00AB09E7" w:rsidRPr="00701256">
        <w:rPr>
          <w:rFonts w:ascii="Arial" w:hAnsi="Arial" w:cs="Arial"/>
          <w:lang w:val="es-ES"/>
        </w:rPr>
        <w:t>, mediante la plataforma Formularios de Google,</w:t>
      </w:r>
      <w:r w:rsidRPr="00701256">
        <w:rPr>
          <w:rFonts w:ascii="Arial" w:hAnsi="Arial" w:cs="Arial"/>
          <w:lang w:val="es-ES"/>
        </w:rPr>
        <w:t xml:space="preserve"> una</w:t>
      </w:r>
      <w:r w:rsidR="00AB09E7" w:rsidRPr="00701256">
        <w:rPr>
          <w:rFonts w:ascii="Arial" w:hAnsi="Arial" w:cs="Arial"/>
          <w:lang w:val="es-ES"/>
        </w:rPr>
        <w:t xml:space="preserve"> versión modificada del cuestionario de </w:t>
      </w:r>
      <w:r w:rsidR="00AB09E7" w:rsidRPr="00701256">
        <w:rPr>
          <w:rFonts w:ascii="Arial" w:hAnsi="Arial" w:cs="Arial"/>
          <w:i/>
          <w:lang w:val="es-ES"/>
        </w:rPr>
        <w:t>Vera-Rivero</w:t>
      </w:r>
      <w:r w:rsidR="00AB09E7" w:rsidRPr="00701256">
        <w:rPr>
          <w:rFonts w:ascii="Arial" w:hAnsi="Arial" w:cs="Arial"/>
          <w:lang w:val="es-ES"/>
        </w:rPr>
        <w:t xml:space="preserve"> y otros</w:t>
      </w:r>
      <w:r w:rsidR="008317B8" w:rsidRPr="00701256">
        <w:rPr>
          <w:rFonts w:ascii="Arial" w:hAnsi="Arial" w:cs="Arial"/>
          <w:vertAlign w:val="superscript"/>
          <w:lang w:val="es-ES"/>
        </w:rPr>
        <w:t>(11</w:t>
      </w:r>
      <w:r w:rsidR="00C85940" w:rsidRPr="00701256">
        <w:rPr>
          <w:rFonts w:ascii="Arial" w:hAnsi="Arial" w:cs="Arial"/>
          <w:vertAlign w:val="superscript"/>
          <w:lang w:val="es-ES"/>
        </w:rPr>
        <w:t>)</w:t>
      </w:r>
      <w:r w:rsidR="00CC6CF2" w:rsidRPr="00701256">
        <w:rPr>
          <w:rFonts w:ascii="Arial" w:hAnsi="Arial" w:cs="Arial"/>
          <w:vertAlign w:val="superscript"/>
          <w:lang w:val="es-ES"/>
        </w:rPr>
        <w:t xml:space="preserve"> </w:t>
      </w:r>
      <w:r w:rsidR="00AB09E7" w:rsidRPr="00701256">
        <w:rPr>
          <w:rFonts w:ascii="Arial" w:hAnsi="Arial" w:cs="Arial"/>
          <w:lang w:val="es-ES"/>
        </w:rPr>
        <w:t>sobre habilidades, motivaciones e interés por la investigación</w:t>
      </w:r>
      <w:r w:rsidR="008214AB" w:rsidRPr="00701256">
        <w:rPr>
          <w:rFonts w:ascii="Arial" w:hAnsi="Arial" w:cs="Arial"/>
          <w:lang w:val="es-ES"/>
        </w:rPr>
        <w:t xml:space="preserve"> científica</w:t>
      </w:r>
      <w:r w:rsidR="00AB09E7" w:rsidRPr="00701256">
        <w:rPr>
          <w:rFonts w:ascii="Arial" w:hAnsi="Arial" w:cs="Arial"/>
          <w:lang w:val="es-ES"/>
        </w:rPr>
        <w:t xml:space="preserve"> en AA.</w:t>
      </w:r>
    </w:p>
    <w:p w14:paraId="58E95A66" w14:textId="77777777" w:rsidR="00D23457" w:rsidRPr="00701256" w:rsidRDefault="00D23457" w:rsidP="00701256">
      <w:pPr>
        <w:spacing w:after="0" w:line="360" w:lineRule="auto"/>
        <w:jc w:val="both"/>
        <w:rPr>
          <w:rFonts w:ascii="Arial" w:hAnsi="Arial" w:cs="Arial"/>
          <w:b/>
          <w:lang w:val="es-ES"/>
        </w:rPr>
      </w:pPr>
      <w:r w:rsidRPr="00701256">
        <w:rPr>
          <w:rFonts w:ascii="Arial" w:hAnsi="Arial" w:cs="Arial"/>
          <w:b/>
          <w:lang w:val="es-ES"/>
        </w:rPr>
        <w:t>Procesamiento y análisis</w:t>
      </w:r>
    </w:p>
    <w:p w14:paraId="0B3DD07A" w14:textId="0B7E2F55" w:rsidR="00E56A42" w:rsidRPr="00701256" w:rsidRDefault="00D23457" w:rsidP="00701256">
      <w:pPr>
        <w:spacing w:after="0" w:line="360" w:lineRule="auto"/>
        <w:jc w:val="both"/>
        <w:rPr>
          <w:rFonts w:ascii="Arial" w:hAnsi="Arial" w:cs="Arial"/>
          <w:lang w:val="es-ES"/>
        </w:rPr>
      </w:pPr>
      <w:r w:rsidRPr="00701256">
        <w:rPr>
          <w:rFonts w:ascii="Arial" w:hAnsi="Arial" w:cs="Arial"/>
          <w:lang w:val="es-ES"/>
        </w:rPr>
        <w:t xml:space="preserve">Las respuestas del cuestionario </w:t>
      </w:r>
      <w:r w:rsidR="007629CA" w:rsidRPr="00701256">
        <w:rPr>
          <w:rFonts w:ascii="Arial" w:hAnsi="Arial" w:cs="Arial"/>
          <w:lang w:val="es-ES"/>
        </w:rPr>
        <w:t>se exportaron</w:t>
      </w:r>
      <w:r w:rsidRPr="00701256">
        <w:rPr>
          <w:rFonts w:ascii="Arial" w:hAnsi="Arial" w:cs="Arial"/>
          <w:lang w:val="es-ES"/>
        </w:rPr>
        <w:t xml:space="preserve"> a una hoja de trabajo de Microsoft Excel 2016. Los datos fueron sometidos a un procesamiento estadístico descriptivo, con frecuencias absolutas y relativas porcentuales. </w:t>
      </w:r>
      <w:r w:rsidR="00787C90" w:rsidRPr="00701256">
        <w:rPr>
          <w:rFonts w:ascii="Arial" w:hAnsi="Arial" w:cs="Arial"/>
          <w:lang w:val="es-ES"/>
        </w:rPr>
        <w:t>Algunas variables cuantitativas discretas se expresaron como</w:t>
      </w:r>
      <w:r w:rsidR="008214AB" w:rsidRPr="00701256">
        <w:rPr>
          <w:rFonts w:ascii="Arial" w:hAnsi="Arial" w:cs="Arial"/>
          <w:lang w:val="es-ES"/>
        </w:rPr>
        <w:t xml:space="preserve"> el valor de la media aritmética más menos (</w:t>
      </w:r>
      <w:r w:rsidR="00787C90" w:rsidRPr="00701256">
        <w:rPr>
          <w:rFonts w:ascii="Arial" w:hAnsi="Arial" w:cs="Arial"/>
          <w:lang w:val="es-ES"/>
        </w:rPr>
        <w:t>±</w:t>
      </w:r>
      <w:r w:rsidR="008214AB" w:rsidRPr="00701256">
        <w:rPr>
          <w:rFonts w:ascii="Arial" w:hAnsi="Arial" w:cs="Arial"/>
          <w:lang w:val="es-ES"/>
        </w:rPr>
        <w:t>)</w:t>
      </w:r>
      <w:r w:rsidR="00787C90" w:rsidRPr="00701256">
        <w:rPr>
          <w:rFonts w:ascii="Arial" w:hAnsi="Arial" w:cs="Arial"/>
          <w:lang w:val="es-ES"/>
        </w:rPr>
        <w:t xml:space="preserve"> </w:t>
      </w:r>
      <w:r w:rsidR="008214AB" w:rsidRPr="00701256">
        <w:rPr>
          <w:rFonts w:ascii="Arial" w:hAnsi="Arial" w:cs="Arial"/>
          <w:lang w:val="es-ES"/>
        </w:rPr>
        <w:t xml:space="preserve">el </w:t>
      </w:r>
      <w:r w:rsidR="00787C90" w:rsidRPr="00701256">
        <w:rPr>
          <w:rFonts w:ascii="Arial" w:hAnsi="Arial" w:cs="Arial"/>
          <w:lang w:val="es-ES"/>
        </w:rPr>
        <w:t>valor de la desviación estándar.</w:t>
      </w:r>
    </w:p>
    <w:p w14:paraId="352E5E20" w14:textId="5942F924" w:rsidR="00D23457" w:rsidRPr="00701256" w:rsidRDefault="00D23457" w:rsidP="00701256">
      <w:pPr>
        <w:spacing w:after="0" w:line="360" w:lineRule="auto"/>
        <w:jc w:val="both"/>
        <w:rPr>
          <w:rFonts w:ascii="Arial" w:hAnsi="Arial" w:cs="Arial"/>
          <w:lang w:val="es-ES"/>
        </w:rPr>
      </w:pPr>
      <w:r w:rsidRPr="00701256">
        <w:rPr>
          <w:rFonts w:ascii="Arial" w:hAnsi="Arial" w:cs="Arial"/>
          <w:lang w:val="es-ES"/>
        </w:rPr>
        <w:t xml:space="preserve">Para determinar la existencia de asociación estadística entre variables categóricas, se empleó la prueba </w:t>
      </w:r>
      <w:r w:rsidRPr="00701256">
        <w:rPr>
          <w:rFonts w:ascii="Arial" w:hAnsi="Arial" w:cs="Arial"/>
          <w:i/>
          <w:lang w:val="es-ES"/>
        </w:rPr>
        <w:t>ji</w:t>
      </w:r>
      <w:r w:rsidR="005B7676" w:rsidRPr="00701256">
        <w:rPr>
          <w:rFonts w:ascii="Arial" w:hAnsi="Arial" w:cs="Arial"/>
          <w:i/>
          <w:lang w:val="es-ES"/>
        </w:rPr>
        <w:t>-</w:t>
      </w:r>
      <w:r w:rsidRPr="00701256">
        <w:rPr>
          <w:rFonts w:ascii="Arial" w:hAnsi="Arial" w:cs="Arial"/>
          <w:lang w:val="es-ES"/>
        </w:rPr>
        <w:t>cuadrado (χ</w:t>
      </w:r>
      <w:r w:rsidRPr="00701256">
        <w:rPr>
          <w:rFonts w:ascii="Arial" w:hAnsi="Arial" w:cs="Arial"/>
          <w:vertAlign w:val="superscript"/>
          <w:lang w:val="es-ES"/>
        </w:rPr>
        <w:t>2</w:t>
      </w:r>
      <w:r w:rsidRPr="00701256">
        <w:rPr>
          <w:rFonts w:ascii="Arial" w:hAnsi="Arial" w:cs="Arial"/>
          <w:lang w:val="es-ES"/>
        </w:rPr>
        <w:t xml:space="preserve">) de Pearson, con significación estadística para </w:t>
      </w:r>
      <w:r w:rsidRPr="00701256">
        <w:rPr>
          <w:rFonts w:ascii="Arial" w:hAnsi="Arial" w:cs="Arial"/>
          <w:i/>
          <w:lang w:val="es-ES"/>
        </w:rPr>
        <w:t>p</w:t>
      </w:r>
      <w:r w:rsidRPr="00701256">
        <w:rPr>
          <w:rFonts w:ascii="Arial" w:hAnsi="Arial" w:cs="Arial"/>
          <w:lang w:val="es-ES"/>
        </w:rPr>
        <w:t xml:space="preserve"> &lt; 0,05. </w:t>
      </w:r>
      <w:r w:rsidR="00E56A42" w:rsidRPr="00701256">
        <w:rPr>
          <w:rFonts w:ascii="Arial" w:hAnsi="Arial" w:cs="Arial"/>
          <w:lang w:val="es-ES"/>
        </w:rPr>
        <w:t>En caso de esta existir, e</w:t>
      </w:r>
      <w:r w:rsidRPr="00701256">
        <w:rPr>
          <w:rFonts w:ascii="Arial" w:hAnsi="Arial" w:cs="Arial"/>
          <w:lang w:val="es-ES"/>
        </w:rPr>
        <w:t xml:space="preserve">l coeficiente </w:t>
      </w:r>
      <w:r w:rsidRPr="00701256">
        <w:rPr>
          <w:rFonts w:ascii="Arial" w:hAnsi="Arial" w:cs="Arial"/>
          <w:iCs/>
          <w:lang w:val="es-ES"/>
        </w:rPr>
        <w:t>V</w:t>
      </w:r>
      <w:r w:rsidRPr="00701256">
        <w:rPr>
          <w:rFonts w:ascii="Arial" w:hAnsi="Arial" w:cs="Arial"/>
          <w:lang w:val="es-ES"/>
        </w:rPr>
        <w:t xml:space="preserve"> de Cramer </w:t>
      </w:r>
      <w:r w:rsidR="00E418CF" w:rsidRPr="00701256">
        <w:rPr>
          <w:rFonts w:ascii="Arial" w:hAnsi="Arial" w:cs="Arial"/>
          <w:lang w:val="es-ES"/>
        </w:rPr>
        <w:t>permitió determinar la fuerza de la asociación</w:t>
      </w:r>
      <w:r w:rsidR="00C73215" w:rsidRPr="00701256">
        <w:rPr>
          <w:rFonts w:ascii="Arial" w:hAnsi="Arial" w:cs="Arial"/>
          <w:lang w:val="es-ES"/>
        </w:rPr>
        <w:t xml:space="preserve">: </w:t>
      </w:r>
      <w:r w:rsidR="00E418CF" w:rsidRPr="00701256">
        <w:rPr>
          <w:rFonts w:ascii="Arial" w:hAnsi="Arial" w:cs="Arial"/>
          <w:lang w:val="es-ES"/>
        </w:rPr>
        <w:t xml:space="preserve">0 ≤ </w:t>
      </w:r>
      <w:r w:rsidR="00E418CF" w:rsidRPr="00701256">
        <w:rPr>
          <w:rFonts w:ascii="Arial" w:hAnsi="Arial" w:cs="Arial"/>
          <w:iCs/>
          <w:lang w:val="es-ES"/>
        </w:rPr>
        <w:t>V</w:t>
      </w:r>
      <w:r w:rsidR="00E418CF" w:rsidRPr="00701256">
        <w:rPr>
          <w:rFonts w:ascii="Arial" w:hAnsi="Arial" w:cs="Arial"/>
          <w:i/>
          <w:lang w:val="es-ES"/>
        </w:rPr>
        <w:t xml:space="preserve"> </w:t>
      </w:r>
      <w:r w:rsidR="00E418CF" w:rsidRPr="00701256">
        <w:rPr>
          <w:rFonts w:ascii="Arial" w:hAnsi="Arial" w:cs="Arial"/>
          <w:lang w:val="es-ES"/>
        </w:rPr>
        <w:t xml:space="preserve">&lt; 0,1 (desestimable); 0,1 ≤ </w:t>
      </w:r>
      <w:r w:rsidR="00E418CF" w:rsidRPr="00701256">
        <w:rPr>
          <w:rFonts w:ascii="Arial" w:hAnsi="Arial" w:cs="Arial"/>
          <w:iCs/>
          <w:lang w:val="es-ES"/>
        </w:rPr>
        <w:t>V</w:t>
      </w:r>
      <w:r w:rsidR="00E418CF" w:rsidRPr="00701256">
        <w:rPr>
          <w:rFonts w:ascii="Arial" w:hAnsi="Arial" w:cs="Arial"/>
          <w:i/>
          <w:lang w:val="es-ES"/>
        </w:rPr>
        <w:t xml:space="preserve"> </w:t>
      </w:r>
      <w:r w:rsidR="00E418CF" w:rsidRPr="00701256">
        <w:rPr>
          <w:rFonts w:ascii="Arial" w:hAnsi="Arial" w:cs="Arial"/>
          <w:lang w:val="es-ES"/>
        </w:rPr>
        <w:t xml:space="preserve">&lt; 0,2 (débil); 0,2 ≤ </w:t>
      </w:r>
      <w:r w:rsidR="00E418CF" w:rsidRPr="00701256">
        <w:rPr>
          <w:rFonts w:ascii="Arial" w:hAnsi="Arial" w:cs="Arial"/>
          <w:iCs/>
          <w:lang w:val="es-ES"/>
        </w:rPr>
        <w:t>V</w:t>
      </w:r>
      <w:r w:rsidR="00E418CF" w:rsidRPr="00701256">
        <w:rPr>
          <w:rFonts w:ascii="Arial" w:hAnsi="Arial" w:cs="Arial"/>
          <w:i/>
          <w:lang w:val="es-ES"/>
        </w:rPr>
        <w:t xml:space="preserve"> </w:t>
      </w:r>
      <w:r w:rsidR="00E418CF" w:rsidRPr="00701256">
        <w:rPr>
          <w:rFonts w:ascii="Arial" w:hAnsi="Arial" w:cs="Arial"/>
          <w:lang w:val="es-ES"/>
        </w:rPr>
        <w:t xml:space="preserve">&lt; 0,4 (moderada); 0,4 ≤ </w:t>
      </w:r>
      <w:r w:rsidR="00E418CF" w:rsidRPr="00701256">
        <w:rPr>
          <w:rFonts w:ascii="Arial" w:hAnsi="Arial" w:cs="Arial"/>
          <w:iCs/>
          <w:lang w:val="es-ES"/>
        </w:rPr>
        <w:t>V</w:t>
      </w:r>
      <w:r w:rsidR="00E418CF" w:rsidRPr="00701256">
        <w:rPr>
          <w:rFonts w:ascii="Arial" w:hAnsi="Arial" w:cs="Arial"/>
          <w:i/>
          <w:lang w:val="es-ES"/>
        </w:rPr>
        <w:t xml:space="preserve"> </w:t>
      </w:r>
      <w:r w:rsidR="00E418CF" w:rsidRPr="00701256">
        <w:rPr>
          <w:rFonts w:ascii="Arial" w:hAnsi="Arial" w:cs="Arial"/>
          <w:lang w:val="es-ES"/>
        </w:rPr>
        <w:t>&lt; 0,6 (</w:t>
      </w:r>
      <w:r w:rsidR="00E56A42" w:rsidRPr="00701256">
        <w:rPr>
          <w:rFonts w:ascii="Arial" w:hAnsi="Arial" w:cs="Arial"/>
          <w:lang w:val="es-ES"/>
        </w:rPr>
        <w:t xml:space="preserve">relativamente fuerte); 0,6 ≤ </w:t>
      </w:r>
      <w:r w:rsidR="00E56A42" w:rsidRPr="00701256">
        <w:rPr>
          <w:rFonts w:ascii="Arial" w:hAnsi="Arial" w:cs="Arial"/>
          <w:iCs/>
          <w:lang w:val="es-ES"/>
        </w:rPr>
        <w:t>V</w:t>
      </w:r>
      <w:r w:rsidR="00E56A42" w:rsidRPr="00701256">
        <w:rPr>
          <w:rFonts w:ascii="Arial" w:hAnsi="Arial" w:cs="Arial"/>
          <w:i/>
          <w:lang w:val="es-ES"/>
        </w:rPr>
        <w:t xml:space="preserve"> </w:t>
      </w:r>
      <w:r w:rsidR="00E56A42" w:rsidRPr="00701256">
        <w:rPr>
          <w:rFonts w:ascii="Arial" w:hAnsi="Arial" w:cs="Arial"/>
          <w:lang w:val="es-ES"/>
        </w:rPr>
        <w:t xml:space="preserve">&lt; 0,8 (fuerte); y 0,8 ≤ </w:t>
      </w:r>
      <w:r w:rsidR="00E56A42" w:rsidRPr="00701256">
        <w:rPr>
          <w:rFonts w:ascii="Arial" w:hAnsi="Arial" w:cs="Arial"/>
          <w:iCs/>
          <w:lang w:val="es-ES"/>
        </w:rPr>
        <w:t>V</w:t>
      </w:r>
      <w:r w:rsidR="00E56A42" w:rsidRPr="00701256">
        <w:rPr>
          <w:rFonts w:ascii="Arial" w:hAnsi="Arial" w:cs="Arial"/>
          <w:i/>
          <w:lang w:val="es-ES"/>
        </w:rPr>
        <w:t xml:space="preserve"> </w:t>
      </w:r>
      <w:r w:rsidR="00E56A42" w:rsidRPr="00701256">
        <w:rPr>
          <w:rFonts w:ascii="Arial" w:hAnsi="Arial" w:cs="Arial"/>
          <w:lang w:val="es-ES"/>
        </w:rPr>
        <w:t>≤ 1 (muy fuerte).</w:t>
      </w:r>
    </w:p>
    <w:p w14:paraId="67A12A44" w14:textId="1D71F4FA" w:rsidR="00744755" w:rsidRPr="00701256" w:rsidRDefault="00744755" w:rsidP="00701256">
      <w:pPr>
        <w:spacing w:after="0" w:line="360" w:lineRule="auto"/>
        <w:jc w:val="both"/>
        <w:rPr>
          <w:rFonts w:ascii="Arial" w:hAnsi="Arial" w:cs="Arial"/>
          <w:lang w:val="es-ES"/>
        </w:rPr>
      </w:pPr>
      <w:r w:rsidRPr="00701256">
        <w:rPr>
          <w:rFonts w:ascii="Arial" w:hAnsi="Arial" w:cs="Arial"/>
          <w:lang w:val="es-ES"/>
        </w:rPr>
        <w:t>Se utilizó el programa estadístico IBM SPSS 28.0.1.1.</w:t>
      </w:r>
    </w:p>
    <w:p w14:paraId="4EDDD01C" w14:textId="77777777" w:rsidR="00E56A42" w:rsidRPr="00701256" w:rsidRDefault="00C94085" w:rsidP="00701256">
      <w:pPr>
        <w:spacing w:after="0" w:line="360" w:lineRule="auto"/>
        <w:jc w:val="both"/>
        <w:rPr>
          <w:rFonts w:ascii="Arial" w:hAnsi="Arial" w:cs="Arial"/>
          <w:b/>
          <w:lang w:val="es-ES"/>
        </w:rPr>
      </w:pPr>
      <w:r w:rsidRPr="00701256">
        <w:rPr>
          <w:rFonts w:ascii="Arial" w:hAnsi="Arial" w:cs="Arial"/>
          <w:b/>
          <w:lang w:val="es-ES"/>
        </w:rPr>
        <w:t>Aspectos éticos</w:t>
      </w:r>
    </w:p>
    <w:p w14:paraId="2E859DE3" w14:textId="2541A4E9" w:rsidR="00C94085" w:rsidRPr="00701256" w:rsidRDefault="00C94085" w:rsidP="00701256">
      <w:pPr>
        <w:spacing w:after="0" w:line="360" w:lineRule="auto"/>
        <w:jc w:val="both"/>
        <w:rPr>
          <w:rFonts w:ascii="Arial" w:hAnsi="Arial" w:cs="Arial"/>
          <w:lang w:val="es-ES"/>
        </w:rPr>
      </w:pPr>
      <w:r w:rsidRPr="00701256">
        <w:rPr>
          <w:rFonts w:ascii="Arial" w:hAnsi="Arial" w:cs="Arial"/>
          <w:lang w:val="es-ES"/>
        </w:rPr>
        <w:t>Se respetó lo refrendado en la Declaración de Helsi</w:t>
      </w:r>
      <w:r w:rsidR="00E75B13" w:rsidRPr="00701256">
        <w:rPr>
          <w:rFonts w:ascii="Arial" w:hAnsi="Arial" w:cs="Arial"/>
          <w:lang w:val="es-ES"/>
        </w:rPr>
        <w:t>nki.</w:t>
      </w:r>
      <w:r w:rsidR="008317B8" w:rsidRPr="00701256">
        <w:rPr>
          <w:rFonts w:ascii="Arial" w:hAnsi="Arial" w:cs="Arial"/>
          <w:vertAlign w:val="superscript"/>
          <w:lang w:val="es-ES"/>
        </w:rPr>
        <w:t>(12</w:t>
      </w:r>
      <w:r w:rsidR="00C85940" w:rsidRPr="00701256">
        <w:rPr>
          <w:rFonts w:ascii="Arial" w:hAnsi="Arial" w:cs="Arial"/>
          <w:vertAlign w:val="superscript"/>
          <w:lang w:val="es-ES"/>
        </w:rPr>
        <w:t>)</w:t>
      </w:r>
      <w:r w:rsidR="00CC6CF2" w:rsidRPr="00701256">
        <w:rPr>
          <w:rFonts w:ascii="Arial" w:hAnsi="Arial" w:cs="Arial"/>
          <w:lang w:val="es-ES"/>
        </w:rPr>
        <w:t xml:space="preserve"> T</w:t>
      </w:r>
      <w:r w:rsidR="00E75B13" w:rsidRPr="00701256">
        <w:rPr>
          <w:rFonts w:ascii="Arial" w:hAnsi="Arial" w:cs="Arial"/>
          <w:lang w:val="es-ES"/>
        </w:rPr>
        <w:t xml:space="preserve">odos los participantes del estudio dieron su consentimiento a formar parte de él </w:t>
      </w:r>
      <w:r w:rsidR="0000584C" w:rsidRPr="00701256">
        <w:rPr>
          <w:rFonts w:ascii="Arial" w:hAnsi="Arial" w:cs="Arial"/>
          <w:lang w:val="es-ES"/>
        </w:rPr>
        <w:t>sobre la</w:t>
      </w:r>
      <w:r w:rsidR="00E75B13" w:rsidRPr="00701256">
        <w:rPr>
          <w:rFonts w:ascii="Arial" w:hAnsi="Arial" w:cs="Arial"/>
          <w:lang w:val="es-ES"/>
        </w:rPr>
        <w:t xml:space="preserve"> base </w:t>
      </w:r>
      <w:r w:rsidR="0000584C" w:rsidRPr="00701256">
        <w:rPr>
          <w:rFonts w:ascii="Arial" w:hAnsi="Arial" w:cs="Arial"/>
          <w:lang w:val="es-ES"/>
        </w:rPr>
        <w:t>de</w:t>
      </w:r>
      <w:r w:rsidR="00E75B13" w:rsidRPr="00701256">
        <w:rPr>
          <w:rFonts w:ascii="Arial" w:hAnsi="Arial" w:cs="Arial"/>
          <w:lang w:val="es-ES"/>
        </w:rPr>
        <w:t xml:space="preserve"> su conocimiento </w:t>
      </w:r>
      <w:r w:rsidR="0000584C" w:rsidRPr="00701256">
        <w:rPr>
          <w:rFonts w:ascii="Arial" w:hAnsi="Arial" w:cs="Arial"/>
          <w:lang w:val="es-ES"/>
        </w:rPr>
        <w:t>acerca de</w:t>
      </w:r>
      <w:r w:rsidR="00E75B13" w:rsidRPr="00701256">
        <w:rPr>
          <w:rFonts w:ascii="Arial" w:hAnsi="Arial" w:cs="Arial"/>
          <w:lang w:val="es-ES"/>
        </w:rPr>
        <w:t xml:space="preserve"> la naturaleza voluntaria </w:t>
      </w:r>
      <w:r w:rsidR="00AA11E0" w:rsidRPr="00701256">
        <w:rPr>
          <w:rFonts w:ascii="Arial" w:hAnsi="Arial" w:cs="Arial"/>
          <w:lang w:val="es-ES"/>
        </w:rPr>
        <w:t>de hacerlo,</w:t>
      </w:r>
      <w:r w:rsidR="00E75B13" w:rsidRPr="00701256">
        <w:rPr>
          <w:rFonts w:ascii="Arial" w:hAnsi="Arial" w:cs="Arial"/>
          <w:lang w:val="es-ES"/>
        </w:rPr>
        <w:t xml:space="preserve"> </w:t>
      </w:r>
      <w:r w:rsidR="0000584C" w:rsidRPr="00701256">
        <w:rPr>
          <w:rFonts w:ascii="Arial" w:hAnsi="Arial" w:cs="Arial"/>
          <w:lang w:val="es-ES"/>
        </w:rPr>
        <w:t>sus</w:t>
      </w:r>
      <w:r w:rsidR="00E75B13" w:rsidRPr="00701256">
        <w:rPr>
          <w:rFonts w:ascii="Arial" w:hAnsi="Arial" w:cs="Arial"/>
          <w:lang w:val="es-ES"/>
        </w:rPr>
        <w:t xml:space="preserve"> objetivos</w:t>
      </w:r>
      <w:r w:rsidR="00AA11E0" w:rsidRPr="00701256">
        <w:rPr>
          <w:rFonts w:ascii="Arial" w:hAnsi="Arial" w:cs="Arial"/>
          <w:lang w:val="es-ES"/>
        </w:rPr>
        <w:t xml:space="preserve"> </w:t>
      </w:r>
      <w:r w:rsidR="00E75B13" w:rsidRPr="00701256">
        <w:rPr>
          <w:rFonts w:ascii="Arial" w:hAnsi="Arial" w:cs="Arial"/>
          <w:lang w:val="es-ES"/>
        </w:rPr>
        <w:t xml:space="preserve">y </w:t>
      </w:r>
      <w:r w:rsidR="00C73215" w:rsidRPr="00701256">
        <w:rPr>
          <w:rFonts w:ascii="Arial" w:hAnsi="Arial" w:cs="Arial"/>
          <w:lang w:val="es-ES"/>
        </w:rPr>
        <w:t>su</w:t>
      </w:r>
      <w:r w:rsidR="00AA11E0" w:rsidRPr="00701256">
        <w:rPr>
          <w:rFonts w:ascii="Arial" w:hAnsi="Arial" w:cs="Arial"/>
          <w:lang w:val="es-ES"/>
        </w:rPr>
        <w:t xml:space="preserve"> </w:t>
      </w:r>
      <w:r w:rsidR="00E75B13" w:rsidRPr="00701256">
        <w:rPr>
          <w:rFonts w:ascii="Arial" w:hAnsi="Arial" w:cs="Arial"/>
          <w:lang w:val="es-ES"/>
        </w:rPr>
        <w:t>relevancia. Se protegió el anonimato de los datos personales de los sujetos estudiados.</w:t>
      </w:r>
    </w:p>
    <w:p w14:paraId="3B07997F" w14:textId="77777777" w:rsidR="00F6221E" w:rsidRPr="00701256" w:rsidRDefault="00F6221E" w:rsidP="00701256">
      <w:pPr>
        <w:spacing w:after="0" w:line="360" w:lineRule="auto"/>
        <w:jc w:val="both"/>
        <w:rPr>
          <w:rFonts w:ascii="Arial" w:hAnsi="Arial" w:cs="Arial"/>
          <w:lang w:val="es-ES"/>
        </w:rPr>
      </w:pPr>
    </w:p>
    <w:p w14:paraId="2D9874BB" w14:textId="5ECD4820" w:rsidR="00262388" w:rsidRPr="00701256" w:rsidRDefault="00701256" w:rsidP="00701256">
      <w:pPr>
        <w:spacing w:after="0" w:line="360" w:lineRule="auto"/>
        <w:jc w:val="both"/>
        <w:rPr>
          <w:rFonts w:ascii="Arial" w:hAnsi="Arial" w:cs="Arial"/>
          <w:b/>
          <w:lang w:val="es-ES"/>
        </w:rPr>
      </w:pPr>
      <w:r w:rsidRPr="00701256">
        <w:rPr>
          <w:rFonts w:ascii="Arial" w:hAnsi="Arial" w:cs="Arial"/>
          <w:b/>
          <w:lang w:val="es-ES"/>
        </w:rPr>
        <w:t>RESULTADOS</w:t>
      </w:r>
    </w:p>
    <w:p w14:paraId="4CC2EA5F" w14:textId="764828C5" w:rsidR="009A0A4D" w:rsidRPr="00701256" w:rsidRDefault="00A43C81" w:rsidP="00701256">
      <w:pPr>
        <w:spacing w:after="0" w:line="360" w:lineRule="auto"/>
        <w:jc w:val="both"/>
        <w:rPr>
          <w:rFonts w:ascii="Arial" w:hAnsi="Arial" w:cs="Arial"/>
          <w:lang w:val="es-ES"/>
        </w:rPr>
      </w:pPr>
      <w:r w:rsidRPr="00701256">
        <w:rPr>
          <w:rFonts w:ascii="Arial" w:hAnsi="Arial" w:cs="Arial"/>
          <w:lang w:val="es-ES"/>
        </w:rPr>
        <w:t xml:space="preserve">Predominaron los </w:t>
      </w:r>
      <w:r w:rsidR="00DD409A" w:rsidRPr="00701256">
        <w:rPr>
          <w:rFonts w:ascii="Arial" w:hAnsi="Arial" w:cs="Arial"/>
          <w:lang w:val="es-ES"/>
        </w:rPr>
        <w:t>AA</w:t>
      </w:r>
      <w:r w:rsidRPr="00701256">
        <w:rPr>
          <w:rFonts w:ascii="Arial" w:hAnsi="Arial" w:cs="Arial"/>
          <w:lang w:val="es-ES"/>
        </w:rPr>
        <w:t xml:space="preserve"> del sexo femenino (n = 90; 68,7 %), de la carrera de </w:t>
      </w:r>
      <w:r w:rsidR="00C94164" w:rsidRPr="00701256">
        <w:rPr>
          <w:rFonts w:ascii="Arial" w:hAnsi="Arial" w:cs="Arial"/>
          <w:lang w:val="es-ES"/>
        </w:rPr>
        <w:t>m</w:t>
      </w:r>
      <w:r w:rsidRPr="00701256">
        <w:rPr>
          <w:rFonts w:ascii="Arial" w:hAnsi="Arial" w:cs="Arial"/>
          <w:lang w:val="es-ES"/>
        </w:rPr>
        <w:t xml:space="preserve">edicina (n = 122; 93,1 %) y en el cuarto año académico (53 %). </w:t>
      </w:r>
      <w:r w:rsidR="009A0A4D" w:rsidRPr="00701256">
        <w:rPr>
          <w:rFonts w:ascii="Arial" w:hAnsi="Arial" w:cs="Arial"/>
          <w:lang w:val="es-ES"/>
        </w:rPr>
        <w:t xml:space="preserve">Las ayudantías más frecuentes </w:t>
      </w:r>
      <w:r w:rsidR="005B7676" w:rsidRPr="00701256">
        <w:rPr>
          <w:rFonts w:ascii="Arial" w:hAnsi="Arial" w:cs="Arial"/>
          <w:lang w:val="es-ES"/>
        </w:rPr>
        <w:t>correspondieron a las especialidades</w:t>
      </w:r>
      <w:r w:rsidR="00C94164" w:rsidRPr="00701256">
        <w:rPr>
          <w:rFonts w:ascii="Arial" w:hAnsi="Arial" w:cs="Arial"/>
          <w:lang w:val="es-ES"/>
        </w:rPr>
        <w:t xml:space="preserve"> c</w:t>
      </w:r>
      <w:r w:rsidR="009A0A4D" w:rsidRPr="00701256">
        <w:rPr>
          <w:rFonts w:ascii="Arial" w:hAnsi="Arial" w:cs="Arial"/>
          <w:lang w:val="es-ES"/>
        </w:rPr>
        <w:t>irugía (n = 19; 14,5 %</w:t>
      </w:r>
      <w:r w:rsidR="004C55A2" w:rsidRPr="00701256">
        <w:rPr>
          <w:rFonts w:ascii="Arial" w:hAnsi="Arial" w:cs="Arial"/>
          <w:lang w:val="es-ES"/>
        </w:rPr>
        <w:t xml:space="preserve">), </w:t>
      </w:r>
      <w:r w:rsidR="00C94164" w:rsidRPr="00701256">
        <w:rPr>
          <w:rFonts w:ascii="Arial" w:hAnsi="Arial" w:cs="Arial"/>
          <w:lang w:val="es-ES"/>
        </w:rPr>
        <w:t xml:space="preserve">medicina interna </w:t>
      </w:r>
      <w:r w:rsidR="004C55A2" w:rsidRPr="00701256">
        <w:rPr>
          <w:rFonts w:ascii="Arial" w:hAnsi="Arial" w:cs="Arial"/>
          <w:lang w:val="es-ES"/>
        </w:rPr>
        <w:t xml:space="preserve">(n = 18; 13,7 %), </w:t>
      </w:r>
      <w:r w:rsidR="00C94164" w:rsidRPr="00701256">
        <w:rPr>
          <w:rFonts w:ascii="Arial" w:hAnsi="Arial" w:cs="Arial"/>
          <w:lang w:val="es-ES"/>
        </w:rPr>
        <w:t>c</w:t>
      </w:r>
      <w:r w:rsidR="004C55A2" w:rsidRPr="00701256">
        <w:rPr>
          <w:rFonts w:ascii="Arial" w:hAnsi="Arial" w:cs="Arial"/>
          <w:lang w:val="es-ES"/>
        </w:rPr>
        <w:t xml:space="preserve">ardiología (n = 12; </w:t>
      </w:r>
      <w:r w:rsidR="00701256">
        <w:rPr>
          <w:rFonts w:ascii="Arial" w:hAnsi="Arial" w:cs="Arial"/>
          <w:lang w:val="es-ES"/>
        </w:rPr>
        <w:t>9</w:t>
      </w:r>
      <w:r w:rsidR="004C55A2" w:rsidRPr="00701256">
        <w:rPr>
          <w:rFonts w:ascii="Arial" w:hAnsi="Arial" w:cs="Arial"/>
          <w:lang w:val="es-ES"/>
        </w:rPr>
        <w:t xml:space="preserve">,2 %) y </w:t>
      </w:r>
      <w:r w:rsidR="00C94164" w:rsidRPr="00701256">
        <w:rPr>
          <w:rFonts w:ascii="Arial" w:hAnsi="Arial" w:cs="Arial"/>
          <w:lang w:val="es-ES"/>
        </w:rPr>
        <w:t>n</w:t>
      </w:r>
      <w:r w:rsidR="004C55A2" w:rsidRPr="00701256">
        <w:rPr>
          <w:rFonts w:ascii="Arial" w:hAnsi="Arial" w:cs="Arial"/>
          <w:lang w:val="es-ES"/>
        </w:rPr>
        <w:t>eurocirugía (n =</w:t>
      </w:r>
      <w:r w:rsidR="00245C56" w:rsidRPr="00701256">
        <w:rPr>
          <w:rFonts w:ascii="Arial" w:hAnsi="Arial" w:cs="Arial"/>
          <w:lang w:val="es-ES"/>
        </w:rPr>
        <w:t>12</w:t>
      </w:r>
      <w:r w:rsidR="004C55A2" w:rsidRPr="00701256">
        <w:rPr>
          <w:rFonts w:ascii="Arial" w:hAnsi="Arial" w:cs="Arial"/>
          <w:lang w:val="es-ES"/>
        </w:rPr>
        <w:t xml:space="preserve">; </w:t>
      </w:r>
      <w:r w:rsidR="00245C56" w:rsidRPr="00701256">
        <w:rPr>
          <w:rFonts w:ascii="Arial" w:hAnsi="Arial" w:cs="Arial"/>
          <w:lang w:val="es-ES"/>
        </w:rPr>
        <w:t>9,2</w:t>
      </w:r>
      <w:r w:rsidR="004C55A2" w:rsidRPr="00701256">
        <w:rPr>
          <w:rFonts w:ascii="Arial" w:hAnsi="Arial" w:cs="Arial"/>
          <w:lang w:val="es-ES"/>
        </w:rPr>
        <w:t xml:space="preserve"> %).</w:t>
      </w:r>
    </w:p>
    <w:p w14:paraId="6CA62071" w14:textId="2D9679E5" w:rsidR="00673AF2" w:rsidRPr="00701256" w:rsidRDefault="00261C0F" w:rsidP="00701256">
      <w:pPr>
        <w:spacing w:after="0" w:line="360" w:lineRule="auto"/>
        <w:jc w:val="both"/>
        <w:rPr>
          <w:rFonts w:ascii="Arial" w:hAnsi="Arial" w:cs="Arial"/>
          <w:lang w:val="es-ES"/>
        </w:rPr>
      </w:pPr>
      <w:r w:rsidRPr="00701256">
        <w:rPr>
          <w:rFonts w:ascii="Arial" w:hAnsi="Arial" w:cs="Arial"/>
          <w:lang w:val="es-ES"/>
        </w:rPr>
        <w:lastRenderedPageBreak/>
        <w:t xml:space="preserve">Los estudiantes </w:t>
      </w:r>
      <w:r w:rsidR="00220BB4" w:rsidRPr="00701256">
        <w:rPr>
          <w:rFonts w:ascii="Arial" w:hAnsi="Arial" w:cs="Arial"/>
          <w:lang w:val="es-ES"/>
        </w:rPr>
        <w:t>en el</w:t>
      </w:r>
      <w:r w:rsidRPr="00701256">
        <w:rPr>
          <w:rFonts w:ascii="Arial" w:hAnsi="Arial" w:cs="Arial"/>
          <w:lang w:val="es-ES"/>
        </w:rPr>
        <w:t xml:space="preserve"> quinto año</w:t>
      </w:r>
      <w:r w:rsidR="00220BB4" w:rsidRPr="00701256">
        <w:rPr>
          <w:rFonts w:ascii="Arial" w:hAnsi="Arial" w:cs="Arial"/>
          <w:lang w:val="es-ES"/>
        </w:rPr>
        <w:t xml:space="preserve"> académico</w:t>
      </w:r>
      <w:r w:rsidRPr="00701256">
        <w:rPr>
          <w:rFonts w:ascii="Arial" w:hAnsi="Arial" w:cs="Arial"/>
          <w:lang w:val="es-ES"/>
        </w:rPr>
        <w:t>, de las 12 habilidades investigativas</w:t>
      </w:r>
      <w:r w:rsidR="000E75BD" w:rsidRPr="00701256">
        <w:rPr>
          <w:rFonts w:ascii="Arial" w:hAnsi="Arial" w:cs="Arial"/>
          <w:lang w:val="es-ES"/>
        </w:rPr>
        <w:t xml:space="preserve"> que fueron exploradas, en </w:t>
      </w:r>
      <w:r w:rsidR="00701256">
        <w:rPr>
          <w:rFonts w:ascii="Arial" w:hAnsi="Arial" w:cs="Arial"/>
          <w:lang w:val="es-ES"/>
        </w:rPr>
        <w:t>8</w:t>
      </w:r>
      <w:r w:rsidR="000E75BD" w:rsidRPr="00701256">
        <w:rPr>
          <w:rFonts w:ascii="Arial" w:hAnsi="Arial" w:cs="Arial"/>
          <w:lang w:val="es-ES"/>
        </w:rPr>
        <w:t xml:space="preserve"> </w:t>
      </w:r>
      <w:r w:rsidRPr="00701256">
        <w:rPr>
          <w:rFonts w:ascii="Arial" w:hAnsi="Arial" w:cs="Arial"/>
          <w:lang w:val="es-ES"/>
        </w:rPr>
        <w:t xml:space="preserve">alcanzaron las mayores cifras en cuanto al </w:t>
      </w:r>
      <w:r w:rsidR="00673AF2" w:rsidRPr="00701256">
        <w:rPr>
          <w:rFonts w:ascii="Arial" w:hAnsi="Arial" w:cs="Arial"/>
          <w:lang w:val="es-ES"/>
        </w:rPr>
        <w:t>porcentaje</w:t>
      </w:r>
      <w:r w:rsidRPr="00701256">
        <w:rPr>
          <w:rFonts w:ascii="Arial" w:hAnsi="Arial" w:cs="Arial"/>
          <w:lang w:val="es-ES"/>
        </w:rPr>
        <w:t xml:space="preserve"> de </w:t>
      </w:r>
      <w:r w:rsidR="005B7676" w:rsidRPr="00701256">
        <w:rPr>
          <w:rFonts w:ascii="Arial" w:hAnsi="Arial" w:cs="Arial"/>
          <w:lang w:val="es-ES"/>
        </w:rPr>
        <w:t>los</w:t>
      </w:r>
      <w:r w:rsidRPr="00701256">
        <w:rPr>
          <w:rFonts w:ascii="Arial" w:hAnsi="Arial" w:cs="Arial"/>
          <w:lang w:val="es-ES"/>
        </w:rPr>
        <w:t xml:space="preserve"> que refirieron dominarlas: identificación del problema científico</w:t>
      </w:r>
      <w:r w:rsidR="00673AF2" w:rsidRPr="00701256">
        <w:rPr>
          <w:rFonts w:ascii="Arial" w:hAnsi="Arial" w:cs="Arial"/>
          <w:lang w:val="es-ES"/>
        </w:rPr>
        <w:t xml:space="preserve"> (68,4 %)</w:t>
      </w:r>
      <w:r w:rsidRPr="00701256">
        <w:rPr>
          <w:rFonts w:ascii="Arial" w:hAnsi="Arial" w:cs="Arial"/>
          <w:lang w:val="es-ES"/>
        </w:rPr>
        <w:t xml:space="preserve">, formulación y justificación </w:t>
      </w:r>
      <w:r w:rsidR="00C94164" w:rsidRPr="00701256">
        <w:rPr>
          <w:rFonts w:ascii="Arial" w:hAnsi="Arial" w:cs="Arial"/>
          <w:lang w:val="es-ES"/>
        </w:rPr>
        <w:t>de este</w:t>
      </w:r>
      <w:r w:rsidR="00673AF2" w:rsidRPr="00701256">
        <w:rPr>
          <w:rFonts w:ascii="Arial" w:hAnsi="Arial" w:cs="Arial"/>
          <w:lang w:val="es-ES"/>
        </w:rPr>
        <w:t xml:space="preserve"> (63,2 %)</w:t>
      </w:r>
      <w:r w:rsidRPr="00701256">
        <w:rPr>
          <w:rFonts w:ascii="Arial" w:hAnsi="Arial" w:cs="Arial"/>
          <w:lang w:val="es-ES"/>
        </w:rPr>
        <w:t>, determinación de los objetivos de la investigación</w:t>
      </w:r>
      <w:r w:rsidR="00673AF2" w:rsidRPr="00701256">
        <w:rPr>
          <w:rFonts w:ascii="Arial" w:hAnsi="Arial" w:cs="Arial"/>
          <w:lang w:val="es-ES"/>
        </w:rPr>
        <w:t xml:space="preserve"> (63,2 %)</w:t>
      </w:r>
      <w:r w:rsidRPr="00701256">
        <w:rPr>
          <w:rFonts w:ascii="Arial" w:hAnsi="Arial" w:cs="Arial"/>
          <w:lang w:val="es-ES"/>
        </w:rPr>
        <w:t>, determinación de la población</w:t>
      </w:r>
      <w:r w:rsidR="00673AF2" w:rsidRPr="00701256">
        <w:rPr>
          <w:rFonts w:ascii="Arial" w:hAnsi="Arial" w:cs="Arial"/>
          <w:lang w:val="es-ES"/>
        </w:rPr>
        <w:t xml:space="preserve"> (63,2 %)</w:t>
      </w:r>
      <w:r w:rsidRPr="00701256">
        <w:rPr>
          <w:rFonts w:ascii="Arial" w:hAnsi="Arial" w:cs="Arial"/>
          <w:lang w:val="es-ES"/>
        </w:rPr>
        <w:t>, cálculo del tamaño muestral y técnica de muestreo</w:t>
      </w:r>
      <w:r w:rsidR="00673AF2" w:rsidRPr="00701256">
        <w:rPr>
          <w:rFonts w:ascii="Arial" w:hAnsi="Arial" w:cs="Arial"/>
          <w:lang w:val="es-ES"/>
        </w:rPr>
        <w:t xml:space="preserve"> (39,5 %)</w:t>
      </w:r>
      <w:r w:rsidRPr="00701256">
        <w:rPr>
          <w:rFonts w:ascii="Arial" w:hAnsi="Arial" w:cs="Arial"/>
          <w:lang w:val="es-ES"/>
        </w:rPr>
        <w:t>, definición y operacionalización de las variables</w:t>
      </w:r>
      <w:r w:rsidR="00673AF2" w:rsidRPr="00701256">
        <w:rPr>
          <w:rFonts w:ascii="Arial" w:hAnsi="Arial" w:cs="Arial"/>
          <w:lang w:val="es-ES"/>
        </w:rPr>
        <w:t xml:space="preserve"> (31,6 %)</w:t>
      </w:r>
      <w:r w:rsidRPr="00701256">
        <w:rPr>
          <w:rFonts w:ascii="Arial" w:hAnsi="Arial" w:cs="Arial"/>
          <w:lang w:val="es-ES"/>
        </w:rPr>
        <w:t>, análisis estadístico de la información recolectada</w:t>
      </w:r>
      <w:r w:rsidR="00673AF2" w:rsidRPr="00701256">
        <w:rPr>
          <w:rFonts w:ascii="Arial" w:hAnsi="Arial" w:cs="Arial"/>
          <w:lang w:val="es-ES"/>
        </w:rPr>
        <w:t xml:space="preserve"> (31,6 %)</w:t>
      </w:r>
      <w:r w:rsidRPr="00701256">
        <w:rPr>
          <w:rFonts w:ascii="Arial" w:hAnsi="Arial" w:cs="Arial"/>
          <w:lang w:val="es-ES"/>
        </w:rPr>
        <w:t xml:space="preserve"> y redacción del informe final</w:t>
      </w:r>
      <w:r w:rsidR="00673AF2" w:rsidRPr="00701256">
        <w:rPr>
          <w:rFonts w:ascii="Arial" w:hAnsi="Arial" w:cs="Arial"/>
          <w:lang w:val="es-ES"/>
        </w:rPr>
        <w:t xml:space="preserve"> (57,9 %)</w:t>
      </w:r>
      <w:r w:rsidRPr="00701256">
        <w:rPr>
          <w:rFonts w:ascii="Arial" w:hAnsi="Arial" w:cs="Arial"/>
          <w:lang w:val="es-ES"/>
        </w:rPr>
        <w:t>.</w:t>
      </w:r>
      <w:r w:rsidR="005F6C2D" w:rsidRPr="00701256">
        <w:rPr>
          <w:rFonts w:ascii="Arial" w:hAnsi="Arial" w:cs="Arial"/>
          <w:lang w:val="es-ES"/>
        </w:rPr>
        <w:t xml:space="preserve"> Para todos los años académicos, el diseño del estudio, el análisis estadístico de la información recolectada</w:t>
      </w:r>
      <w:r w:rsidR="008B324D" w:rsidRPr="00701256">
        <w:rPr>
          <w:rFonts w:ascii="Arial" w:hAnsi="Arial" w:cs="Arial"/>
          <w:lang w:val="es-ES"/>
        </w:rPr>
        <w:t xml:space="preserve">, y </w:t>
      </w:r>
      <w:r w:rsidR="005F6C2D" w:rsidRPr="00701256">
        <w:rPr>
          <w:rFonts w:ascii="Arial" w:hAnsi="Arial" w:cs="Arial"/>
          <w:lang w:val="es-ES"/>
        </w:rPr>
        <w:t xml:space="preserve">la definición y operacionalización de </w:t>
      </w:r>
      <w:r w:rsidR="008B324D" w:rsidRPr="00701256">
        <w:rPr>
          <w:rFonts w:ascii="Arial" w:hAnsi="Arial" w:cs="Arial"/>
          <w:lang w:val="es-ES"/>
        </w:rPr>
        <w:t>las variables,</w:t>
      </w:r>
      <w:r w:rsidR="005F6C2D" w:rsidRPr="00701256">
        <w:rPr>
          <w:rFonts w:ascii="Arial" w:hAnsi="Arial" w:cs="Arial"/>
          <w:lang w:val="es-ES"/>
        </w:rPr>
        <w:t xml:space="preserve"> fueron habilidades </w:t>
      </w:r>
      <w:r w:rsidR="008B324D" w:rsidRPr="00701256">
        <w:rPr>
          <w:rFonts w:ascii="Arial" w:hAnsi="Arial" w:cs="Arial"/>
          <w:lang w:val="es-ES"/>
        </w:rPr>
        <w:t>que menos del 35 % de los AA refirió dominar.</w:t>
      </w:r>
    </w:p>
    <w:p w14:paraId="65EB72A0" w14:textId="781D5FB9" w:rsidR="00152DE2" w:rsidRPr="00701256" w:rsidRDefault="00152DE2" w:rsidP="00701256">
      <w:pPr>
        <w:spacing w:after="0" w:line="360" w:lineRule="auto"/>
        <w:jc w:val="both"/>
        <w:rPr>
          <w:rFonts w:ascii="Arial" w:hAnsi="Arial" w:cs="Arial"/>
          <w:lang w:val="es-ES"/>
        </w:rPr>
      </w:pPr>
      <w:r w:rsidRPr="00701256">
        <w:rPr>
          <w:rFonts w:ascii="Arial" w:hAnsi="Arial" w:cs="Arial"/>
          <w:lang w:val="es-ES"/>
        </w:rPr>
        <w:t xml:space="preserve">El área clínica fue referida como la </w:t>
      </w:r>
      <w:r w:rsidR="005B7676" w:rsidRPr="00701256">
        <w:rPr>
          <w:rFonts w:ascii="Arial" w:hAnsi="Arial" w:cs="Arial"/>
          <w:lang w:val="es-ES"/>
        </w:rPr>
        <w:t xml:space="preserve">de principal </w:t>
      </w:r>
      <w:r w:rsidRPr="00701256">
        <w:rPr>
          <w:rFonts w:ascii="Arial" w:hAnsi="Arial" w:cs="Arial"/>
          <w:lang w:val="es-ES"/>
        </w:rPr>
        <w:t xml:space="preserve">interés investigativo </w:t>
      </w:r>
      <w:r w:rsidR="00AE2D98" w:rsidRPr="00701256">
        <w:rPr>
          <w:rFonts w:ascii="Arial" w:hAnsi="Arial" w:cs="Arial"/>
          <w:lang w:val="es-ES"/>
        </w:rPr>
        <w:t xml:space="preserve">por </w:t>
      </w:r>
      <w:r w:rsidRPr="00701256">
        <w:rPr>
          <w:rFonts w:ascii="Arial" w:hAnsi="Arial" w:cs="Arial"/>
          <w:lang w:val="es-ES"/>
        </w:rPr>
        <w:t xml:space="preserve">el </w:t>
      </w:r>
      <w:r w:rsidR="00AE2D98" w:rsidRPr="00701256">
        <w:rPr>
          <w:rFonts w:ascii="Arial" w:hAnsi="Arial" w:cs="Arial"/>
          <w:lang w:val="es-ES"/>
        </w:rPr>
        <w:t>50,4</w:t>
      </w:r>
      <w:r w:rsidRPr="00701256">
        <w:rPr>
          <w:rFonts w:ascii="Arial" w:hAnsi="Arial" w:cs="Arial"/>
          <w:lang w:val="es-ES"/>
        </w:rPr>
        <w:t xml:space="preserve"> % </w:t>
      </w:r>
      <w:r w:rsidR="005B7676" w:rsidRPr="00701256">
        <w:rPr>
          <w:rFonts w:ascii="Arial" w:hAnsi="Arial" w:cs="Arial"/>
          <w:lang w:val="es-ES"/>
        </w:rPr>
        <w:t xml:space="preserve">de </w:t>
      </w:r>
      <w:r w:rsidRPr="00701256">
        <w:rPr>
          <w:rFonts w:ascii="Arial" w:hAnsi="Arial" w:cs="Arial"/>
          <w:lang w:val="es-ES"/>
        </w:rPr>
        <w:t>los estudiantes</w:t>
      </w:r>
      <w:r w:rsidR="002C2888" w:rsidRPr="00701256">
        <w:rPr>
          <w:rFonts w:ascii="Arial" w:hAnsi="Arial" w:cs="Arial"/>
          <w:lang w:val="es-ES"/>
        </w:rPr>
        <w:t xml:space="preserve">. </w:t>
      </w:r>
      <w:r w:rsidRPr="00701256">
        <w:rPr>
          <w:rFonts w:ascii="Arial" w:hAnsi="Arial" w:cs="Arial"/>
          <w:lang w:val="es-ES"/>
        </w:rPr>
        <w:t xml:space="preserve">De estos últimos, 59 eran </w:t>
      </w:r>
      <w:r w:rsidR="00DD409A" w:rsidRPr="00701256">
        <w:rPr>
          <w:rFonts w:ascii="Arial" w:hAnsi="Arial" w:cs="Arial"/>
          <w:lang w:val="es-ES"/>
        </w:rPr>
        <w:t>AA</w:t>
      </w:r>
      <w:r w:rsidRPr="00701256">
        <w:rPr>
          <w:rFonts w:ascii="Arial" w:hAnsi="Arial" w:cs="Arial"/>
          <w:lang w:val="es-ES"/>
        </w:rPr>
        <w:t xml:space="preserve"> de especialidades clínicas. La evidencia estadística sugirió la existencia de </w:t>
      </w:r>
      <w:r w:rsidR="00195304" w:rsidRPr="00701256">
        <w:rPr>
          <w:rFonts w:ascii="Arial" w:hAnsi="Arial" w:cs="Arial"/>
          <w:lang w:val="es-ES"/>
        </w:rPr>
        <w:t xml:space="preserve">una </w:t>
      </w:r>
      <w:r w:rsidRPr="00701256">
        <w:rPr>
          <w:rFonts w:ascii="Arial" w:hAnsi="Arial" w:cs="Arial"/>
          <w:lang w:val="es-ES"/>
        </w:rPr>
        <w:t>asociación fuerte (</w:t>
      </w:r>
      <w:r w:rsidRPr="00701256">
        <w:rPr>
          <w:rFonts w:ascii="Arial" w:hAnsi="Arial" w:cs="Arial"/>
          <w:i/>
          <w:lang w:val="es-ES"/>
        </w:rPr>
        <w:t xml:space="preserve">p </w:t>
      </w:r>
      <w:r w:rsidRPr="00701256">
        <w:rPr>
          <w:rFonts w:ascii="Arial" w:hAnsi="Arial" w:cs="Arial"/>
          <w:lang w:val="es-ES"/>
        </w:rPr>
        <w:t xml:space="preserve">&lt; 0,001; </w:t>
      </w:r>
      <w:r w:rsidRPr="00701256">
        <w:rPr>
          <w:rFonts w:ascii="Arial" w:hAnsi="Arial" w:cs="Arial"/>
          <w:iCs/>
          <w:lang w:val="es-ES"/>
        </w:rPr>
        <w:t>V</w:t>
      </w:r>
      <w:r w:rsidRPr="00701256">
        <w:rPr>
          <w:rFonts w:ascii="Arial" w:hAnsi="Arial" w:cs="Arial"/>
          <w:i/>
          <w:lang w:val="es-ES"/>
        </w:rPr>
        <w:t xml:space="preserve"> </w:t>
      </w:r>
      <w:r w:rsidRPr="00701256">
        <w:rPr>
          <w:rFonts w:ascii="Arial" w:hAnsi="Arial" w:cs="Arial"/>
          <w:lang w:val="es-ES"/>
        </w:rPr>
        <w:t>= 0,710) entre ambas variables (tabla 1).</w:t>
      </w:r>
    </w:p>
    <w:p w14:paraId="14994875" w14:textId="0F573261" w:rsidR="00F56B3B" w:rsidRPr="00701256" w:rsidRDefault="00F56B3B" w:rsidP="00701256">
      <w:pPr>
        <w:spacing w:after="0" w:line="360" w:lineRule="auto"/>
        <w:jc w:val="both"/>
        <w:rPr>
          <w:rFonts w:ascii="Arial" w:hAnsi="Arial" w:cs="Arial"/>
          <w:lang w:val="es-ES"/>
        </w:rPr>
      </w:pPr>
    </w:p>
    <w:p w14:paraId="577D6C4C" w14:textId="1F3470D5" w:rsidR="00CC28AB" w:rsidRPr="00701256" w:rsidRDefault="00CC28AB" w:rsidP="00701256">
      <w:pPr>
        <w:spacing w:after="0" w:line="360" w:lineRule="auto"/>
        <w:jc w:val="both"/>
        <w:rPr>
          <w:rFonts w:ascii="Arial" w:hAnsi="Arial" w:cs="Arial"/>
          <w:lang w:val="es-ES"/>
        </w:rPr>
      </w:pPr>
      <w:r w:rsidRPr="00701256">
        <w:rPr>
          <w:rFonts w:ascii="Arial" w:hAnsi="Arial" w:cs="Arial"/>
          <w:b/>
          <w:lang w:val="es-ES"/>
        </w:rPr>
        <w:t>Tabla 1</w:t>
      </w:r>
      <w:r w:rsidRPr="00701256">
        <w:rPr>
          <w:rFonts w:ascii="Arial" w:hAnsi="Arial" w:cs="Arial"/>
          <w:lang w:val="es-ES"/>
        </w:rPr>
        <w:t xml:space="preserve"> </w:t>
      </w:r>
      <w:r w:rsidR="00AB034B" w:rsidRPr="00701256">
        <w:rPr>
          <w:rFonts w:ascii="Arial" w:hAnsi="Arial" w:cs="Arial"/>
          <w:lang w:val="es-ES"/>
        </w:rPr>
        <w:t>-</w:t>
      </w:r>
      <w:r w:rsidRPr="00701256">
        <w:rPr>
          <w:rFonts w:ascii="Arial" w:hAnsi="Arial" w:cs="Arial"/>
          <w:lang w:val="es-ES"/>
        </w:rPr>
        <w:t xml:space="preserve"> A</w:t>
      </w:r>
      <w:r w:rsidR="00D853AA" w:rsidRPr="00701256">
        <w:rPr>
          <w:rFonts w:ascii="Arial" w:hAnsi="Arial" w:cs="Arial"/>
          <w:lang w:val="es-ES"/>
        </w:rPr>
        <w:t>A</w:t>
      </w:r>
      <w:r w:rsidRPr="00701256">
        <w:rPr>
          <w:rFonts w:ascii="Arial" w:hAnsi="Arial" w:cs="Arial"/>
          <w:lang w:val="es-ES"/>
        </w:rPr>
        <w:t xml:space="preserve"> según su principal área de interés investigativo</w:t>
      </w:r>
      <w:r w:rsidR="006B24B6" w:rsidRPr="00701256">
        <w:rPr>
          <w:rFonts w:ascii="Arial" w:hAnsi="Arial" w:cs="Arial"/>
          <w:lang w:val="es-ES"/>
        </w:rPr>
        <w:t xml:space="preserve"> y el </w:t>
      </w:r>
      <w:r w:rsidR="007645C3" w:rsidRPr="00701256">
        <w:rPr>
          <w:rFonts w:ascii="Arial" w:hAnsi="Arial" w:cs="Arial"/>
          <w:lang w:val="es-ES"/>
        </w:rPr>
        <w:t>tipo de especialidad de</w:t>
      </w:r>
      <w:r w:rsidR="006B24B6" w:rsidRPr="00701256">
        <w:rPr>
          <w:rFonts w:ascii="Arial" w:hAnsi="Arial" w:cs="Arial"/>
          <w:lang w:val="es-ES"/>
        </w:rPr>
        <w:t xml:space="preserve"> su ayudantía</w:t>
      </w:r>
      <w:r w:rsidR="00D853AA" w:rsidRPr="00701256">
        <w:rPr>
          <w:rFonts w:ascii="Arial" w:hAnsi="Arial" w:cs="Arial"/>
          <w:lang w:val="es-ES"/>
        </w:rPr>
        <w:t>. Asociación estadística</w:t>
      </w:r>
    </w:p>
    <w:tbl>
      <w:tblPr>
        <w:tblStyle w:val="Estilo1"/>
        <w:tblW w:w="10759" w:type="dxa"/>
        <w:jc w:val="center"/>
        <w:tblLayout w:type="fixed"/>
        <w:tblLook w:val="04A0" w:firstRow="1" w:lastRow="0" w:firstColumn="1" w:lastColumn="0" w:noHBand="0" w:noVBand="1"/>
      </w:tblPr>
      <w:tblGrid>
        <w:gridCol w:w="1590"/>
        <w:gridCol w:w="611"/>
        <w:gridCol w:w="1078"/>
        <w:gridCol w:w="611"/>
        <w:gridCol w:w="973"/>
        <w:gridCol w:w="611"/>
        <w:gridCol w:w="973"/>
        <w:gridCol w:w="611"/>
        <w:gridCol w:w="854"/>
        <w:gridCol w:w="720"/>
        <w:gridCol w:w="720"/>
        <w:gridCol w:w="630"/>
        <w:gridCol w:w="777"/>
      </w:tblGrid>
      <w:tr w:rsidR="001838F7" w:rsidRPr="00D20EDE" w14:paraId="658A6493" w14:textId="77777777" w:rsidTr="00701256">
        <w:trPr>
          <w:cnfStyle w:val="100000000000" w:firstRow="1" w:lastRow="0" w:firstColumn="0" w:lastColumn="0" w:oddVBand="0" w:evenVBand="0" w:oddHBand="0" w:evenHBand="0" w:firstRowFirstColumn="0" w:firstRowLastColumn="0" w:lastRowFirstColumn="0" w:lastRowLastColumn="0"/>
          <w:jc w:val="center"/>
        </w:trPr>
        <w:tc>
          <w:tcPr>
            <w:tcW w:w="1530" w:type="dxa"/>
            <w:vMerge w:val="restart"/>
            <w:vAlign w:val="center"/>
          </w:tcPr>
          <w:p w14:paraId="01B07781"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Tipo de especialidad de la ayudantía</w:t>
            </w:r>
          </w:p>
        </w:tc>
        <w:tc>
          <w:tcPr>
            <w:tcW w:w="7722" w:type="dxa"/>
            <w:gridSpan w:val="10"/>
            <w:vAlign w:val="center"/>
          </w:tcPr>
          <w:p w14:paraId="69E545CF"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Principal área de interés investigativo</w:t>
            </w:r>
          </w:p>
        </w:tc>
        <w:tc>
          <w:tcPr>
            <w:tcW w:w="1347" w:type="dxa"/>
            <w:gridSpan w:val="2"/>
            <w:vMerge w:val="restart"/>
            <w:vAlign w:val="center"/>
          </w:tcPr>
          <w:p w14:paraId="1BB40E04"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Total</w:t>
            </w:r>
          </w:p>
        </w:tc>
      </w:tr>
      <w:tr w:rsidR="001838F7" w:rsidRPr="00D20EDE" w14:paraId="3C53EC29" w14:textId="77777777" w:rsidTr="00701256">
        <w:trPr>
          <w:jc w:val="center"/>
        </w:trPr>
        <w:tc>
          <w:tcPr>
            <w:tcW w:w="1530" w:type="dxa"/>
            <w:vMerge/>
            <w:vAlign w:val="center"/>
          </w:tcPr>
          <w:p w14:paraId="0941534B" w14:textId="77777777" w:rsidR="007C1938" w:rsidRPr="00D20EDE" w:rsidRDefault="007C1938" w:rsidP="00701256">
            <w:pPr>
              <w:spacing w:line="360" w:lineRule="auto"/>
              <w:jc w:val="both"/>
              <w:rPr>
                <w:rFonts w:ascii="Arial" w:hAnsi="Arial" w:cs="Arial"/>
                <w:b/>
                <w:sz w:val="20"/>
                <w:szCs w:val="20"/>
                <w:lang w:val="es-ES"/>
              </w:rPr>
            </w:pPr>
          </w:p>
        </w:tc>
        <w:tc>
          <w:tcPr>
            <w:tcW w:w="1649" w:type="dxa"/>
            <w:gridSpan w:val="2"/>
            <w:vAlign w:val="center"/>
          </w:tcPr>
          <w:p w14:paraId="2A250956"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Básica biomédica</w:t>
            </w:r>
          </w:p>
          <w:p w14:paraId="69E3FEB5" w14:textId="77777777" w:rsidR="00F56B3B" w:rsidRPr="00D20EDE" w:rsidRDefault="00F56B3B"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 = 15; 11,5 %)</w:t>
            </w:r>
          </w:p>
        </w:tc>
        <w:tc>
          <w:tcPr>
            <w:tcW w:w="1544" w:type="dxa"/>
            <w:gridSpan w:val="2"/>
            <w:vAlign w:val="center"/>
          </w:tcPr>
          <w:p w14:paraId="6AAF571E" w14:textId="7727514F" w:rsidR="00F56B3B"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Clínica</w:t>
            </w:r>
          </w:p>
          <w:p w14:paraId="282694E3" w14:textId="39D95AB2" w:rsidR="007C1938" w:rsidRPr="00D20EDE" w:rsidRDefault="00F56B3B"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 = 66; 50,4 %)</w:t>
            </w:r>
          </w:p>
        </w:tc>
        <w:tc>
          <w:tcPr>
            <w:tcW w:w="1544" w:type="dxa"/>
            <w:gridSpan w:val="2"/>
            <w:vAlign w:val="center"/>
          </w:tcPr>
          <w:p w14:paraId="6B2A993C"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Quirúrgica</w:t>
            </w:r>
          </w:p>
          <w:p w14:paraId="730B856B" w14:textId="6541B856" w:rsidR="00F56B3B" w:rsidRPr="00D20EDE" w:rsidRDefault="00F56B3B"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 = 47; 35,9 %)</w:t>
            </w:r>
          </w:p>
        </w:tc>
        <w:tc>
          <w:tcPr>
            <w:tcW w:w="1425" w:type="dxa"/>
            <w:gridSpan w:val="2"/>
            <w:vAlign w:val="center"/>
          </w:tcPr>
          <w:p w14:paraId="1C0A4E76"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Diagnóstica</w:t>
            </w:r>
          </w:p>
          <w:p w14:paraId="4D002FBD" w14:textId="2549B6E0" w:rsidR="00F56B3B" w:rsidRPr="00D20EDE" w:rsidRDefault="00F56B3B"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 = 3; 2,3 %)</w:t>
            </w:r>
          </w:p>
        </w:tc>
        <w:tc>
          <w:tcPr>
            <w:tcW w:w="1400" w:type="dxa"/>
            <w:gridSpan w:val="2"/>
            <w:vAlign w:val="center"/>
          </w:tcPr>
          <w:p w14:paraId="1B34468C"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Educativo-pedagógica</w:t>
            </w:r>
          </w:p>
          <w:p w14:paraId="3F831704" w14:textId="77777777" w:rsidR="00F56B3B" w:rsidRPr="00D20EDE" w:rsidRDefault="00F56B3B"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 = 0)</w:t>
            </w:r>
          </w:p>
        </w:tc>
        <w:tc>
          <w:tcPr>
            <w:tcW w:w="1347" w:type="dxa"/>
            <w:gridSpan w:val="2"/>
            <w:vMerge/>
            <w:vAlign w:val="center"/>
          </w:tcPr>
          <w:p w14:paraId="2316CA19" w14:textId="77777777" w:rsidR="007C1938" w:rsidRPr="00D20EDE" w:rsidRDefault="007C1938" w:rsidP="00701256">
            <w:pPr>
              <w:spacing w:line="360" w:lineRule="auto"/>
              <w:jc w:val="center"/>
              <w:rPr>
                <w:rFonts w:ascii="Arial" w:hAnsi="Arial" w:cs="Arial"/>
                <w:b/>
                <w:sz w:val="20"/>
                <w:szCs w:val="20"/>
                <w:lang w:val="es-ES"/>
              </w:rPr>
            </w:pPr>
          </w:p>
        </w:tc>
      </w:tr>
      <w:tr w:rsidR="001838F7" w:rsidRPr="00D20EDE" w14:paraId="03871A37" w14:textId="77777777" w:rsidTr="00701256">
        <w:trPr>
          <w:jc w:val="center"/>
        </w:trPr>
        <w:tc>
          <w:tcPr>
            <w:tcW w:w="1530" w:type="dxa"/>
            <w:vMerge/>
            <w:vAlign w:val="center"/>
          </w:tcPr>
          <w:p w14:paraId="7A97BAE1" w14:textId="77777777" w:rsidR="007C1938" w:rsidRPr="00D20EDE" w:rsidRDefault="007C1938" w:rsidP="00701256">
            <w:pPr>
              <w:spacing w:line="360" w:lineRule="auto"/>
              <w:jc w:val="both"/>
              <w:rPr>
                <w:rFonts w:ascii="Arial" w:hAnsi="Arial" w:cs="Arial"/>
                <w:b/>
                <w:sz w:val="20"/>
                <w:szCs w:val="20"/>
                <w:lang w:val="es-ES"/>
              </w:rPr>
            </w:pPr>
          </w:p>
        </w:tc>
        <w:tc>
          <w:tcPr>
            <w:tcW w:w="571" w:type="dxa"/>
            <w:tcBorders>
              <w:right w:val="outset" w:sz="6" w:space="0" w:color="auto"/>
            </w:tcBorders>
            <w:vAlign w:val="center"/>
          </w:tcPr>
          <w:p w14:paraId="29E94FB6" w14:textId="77777777" w:rsidR="007C1938"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1038" w:type="dxa"/>
            <w:tcBorders>
              <w:left w:val="outset" w:sz="6" w:space="0" w:color="auto"/>
            </w:tcBorders>
            <w:vAlign w:val="center"/>
          </w:tcPr>
          <w:p w14:paraId="76A3CA43"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c>
          <w:tcPr>
            <w:tcW w:w="571" w:type="dxa"/>
            <w:tcBorders>
              <w:right w:val="outset" w:sz="6" w:space="0" w:color="auto"/>
            </w:tcBorders>
            <w:vAlign w:val="center"/>
          </w:tcPr>
          <w:p w14:paraId="049361AE" w14:textId="77777777" w:rsidR="007C1938"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933" w:type="dxa"/>
            <w:tcBorders>
              <w:left w:val="outset" w:sz="6" w:space="0" w:color="auto"/>
            </w:tcBorders>
            <w:vAlign w:val="center"/>
          </w:tcPr>
          <w:p w14:paraId="25171512"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c>
          <w:tcPr>
            <w:tcW w:w="571" w:type="dxa"/>
            <w:tcBorders>
              <w:right w:val="outset" w:sz="6" w:space="0" w:color="auto"/>
            </w:tcBorders>
            <w:vAlign w:val="center"/>
          </w:tcPr>
          <w:p w14:paraId="01902A9C" w14:textId="77777777" w:rsidR="007C1938"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933" w:type="dxa"/>
            <w:tcBorders>
              <w:left w:val="outset" w:sz="6" w:space="0" w:color="auto"/>
            </w:tcBorders>
            <w:vAlign w:val="center"/>
          </w:tcPr>
          <w:p w14:paraId="12BF58B3"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c>
          <w:tcPr>
            <w:tcW w:w="571" w:type="dxa"/>
            <w:tcBorders>
              <w:right w:val="outset" w:sz="6" w:space="0" w:color="auto"/>
            </w:tcBorders>
            <w:vAlign w:val="center"/>
          </w:tcPr>
          <w:p w14:paraId="51BA7D14" w14:textId="77777777" w:rsidR="007C1938"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814" w:type="dxa"/>
            <w:tcBorders>
              <w:left w:val="outset" w:sz="6" w:space="0" w:color="auto"/>
            </w:tcBorders>
            <w:vAlign w:val="center"/>
          </w:tcPr>
          <w:p w14:paraId="7A5D5A7E"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c>
          <w:tcPr>
            <w:tcW w:w="680" w:type="dxa"/>
            <w:tcBorders>
              <w:right w:val="outset" w:sz="6" w:space="0" w:color="auto"/>
            </w:tcBorders>
            <w:vAlign w:val="center"/>
          </w:tcPr>
          <w:p w14:paraId="6A657D6C" w14:textId="77777777" w:rsidR="007C1938"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680" w:type="dxa"/>
            <w:tcBorders>
              <w:left w:val="outset" w:sz="6" w:space="0" w:color="auto"/>
            </w:tcBorders>
            <w:vAlign w:val="center"/>
          </w:tcPr>
          <w:p w14:paraId="52897691" w14:textId="77777777" w:rsidR="007C1938" w:rsidRPr="00D20EDE" w:rsidRDefault="007C193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c>
          <w:tcPr>
            <w:tcW w:w="590" w:type="dxa"/>
            <w:tcBorders>
              <w:left w:val="outset" w:sz="6" w:space="0" w:color="auto"/>
              <w:right w:val="outset" w:sz="6" w:space="0" w:color="auto"/>
            </w:tcBorders>
            <w:vAlign w:val="center"/>
          </w:tcPr>
          <w:p w14:paraId="7E968CD0" w14:textId="77777777" w:rsidR="007C1938"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717" w:type="dxa"/>
            <w:tcBorders>
              <w:left w:val="outset" w:sz="6" w:space="0" w:color="auto"/>
            </w:tcBorders>
            <w:vAlign w:val="center"/>
          </w:tcPr>
          <w:p w14:paraId="70A4F63B" w14:textId="77777777" w:rsidR="007C1938" w:rsidRPr="00D20EDE" w:rsidRDefault="002A769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r>
      <w:tr w:rsidR="001838F7" w:rsidRPr="00D20EDE" w14:paraId="5CA646BE" w14:textId="77777777" w:rsidTr="00701256">
        <w:trPr>
          <w:jc w:val="center"/>
        </w:trPr>
        <w:tc>
          <w:tcPr>
            <w:tcW w:w="1530" w:type="dxa"/>
            <w:vAlign w:val="center"/>
          </w:tcPr>
          <w:p w14:paraId="71056F4B" w14:textId="77777777" w:rsidR="007C1938" w:rsidRPr="00D20EDE" w:rsidRDefault="007C1938" w:rsidP="00701256">
            <w:pPr>
              <w:spacing w:line="360" w:lineRule="auto"/>
              <w:jc w:val="both"/>
              <w:rPr>
                <w:rFonts w:ascii="Arial" w:hAnsi="Arial" w:cs="Arial"/>
                <w:sz w:val="20"/>
                <w:szCs w:val="20"/>
                <w:lang w:val="es-ES"/>
              </w:rPr>
            </w:pPr>
            <w:r w:rsidRPr="00D20EDE">
              <w:rPr>
                <w:rFonts w:ascii="Arial" w:hAnsi="Arial" w:cs="Arial"/>
                <w:sz w:val="20"/>
                <w:szCs w:val="20"/>
                <w:lang w:val="es-ES"/>
              </w:rPr>
              <w:t>Básica biomédica</w:t>
            </w:r>
          </w:p>
        </w:tc>
        <w:tc>
          <w:tcPr>
            <w:tcW w:w="571" w:type="dxa"/>
            <w:tcBorders>
              <w:right w:val="outset" w:sz="6" w:space="0" w:color="auto"/>
            </w:tcBorders>
            <w:vAlign w:val="center"/>
          </w:tcPr>
          <w:p w14:paraId="788B7CBD"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2</w:t>
            </w:r>
          </w:p>
        </w:tc>
        <w:tc>
          <w:tcPr>
            <w:tcW w:w="1038" w:type="dxa"/>
            <w:tcBorders>
              <w:left w:val="outset" w:sz="6" w:space="0" w:color="auto"/>
            </w:tcBorders>
            <w:vAlign w:val="center"/>
          </w:tcPr>
          <w:p w14:paraId="1A3D5F77"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13,3</w:t>
            </w:r>
          </w:p>
        </w:tc>
        <w:tc>
          <w:tcPr>
            <w:tcW w:w="571" w:type="dxa"/>
            <w:tcBorders>
              <w:right w:val="outset" w:sz="6" w:space="0" w:color="auto"/>
            </w:tcBorders>
            <w:vAlign w:val="center"/>
          </w:tcPr>
          <w:p w14:paraId="3F8414FF"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1</w:t>
            </w:r>
          </w:p>
        </w:tc>
        <w:tc>
          <w:tcPr>
            <w:tcW w:w="933" w:type="dxa"/>
            <w:tcBorders>
              <w:left w:val="outset" w:sz="6" w:space="0" w:color="auto"/>
            </w:tcBorders>
            <w:vAlign w:val="center"/>
          </w:tcPr>
          <w:p w14:paraId="49266064"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1,5</w:t>
            </w:r>
          </w:p>
        </w:tc>
        <w:tc>
          <w:tcPr>
            <w:tcW w:w="571" w:type="dxa"/>
            <w:tcBorders>
              <w:right w:val="outset" w:sz="6" w:space="0" w:color="auto"/>
            </w:tcBorders>
            <w:vAlign w:val="center"/>
          </w:tcPr>
          <w:p w14:paraId="604CA96D"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933" w:type="dxa"/>
            <w:tcBorders>
              <w:left w:val="outset" w:sz="6" w:space="0" w:color="auto"/>
            </w:tcBorders>
            <w:vAlign w:val="center"/>
          </w:tcPr>
          <w:p w14:paraId="780CB746"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71" w:type="dxa"/>
            <w:tcBorders>
              <w:right w:val="outset" w:sz="6" w:space="0" w:color="auto"/>
            </w:tcBorders>
            <w:vAlign w:val="center"/>
          </w:tcPr>
          <w:p w14:paraId="1AE0023A"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814" w:type="dxa"/>
            <w:tcBorders>
              <w:left w:val="outset" w:sz="6" w:space="0" w:color="auto"/>
            </w:tcBorders>
            <w:vAlign w:val="center"/>
          </w:tcPr>
          <w:p w14:paraId="1EC2200C"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680" w:type="dxa"/>
            <w:tcBorders>
              <w:right w:val="outset" w:sz="6" w:space="0" w:color="auto"/>
            </w:tcBorders>
            <w:vAlign w:val="center"/>
          </w:tcPr>
          <w:p w14:paraId="18542FF3"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680" w:type="dxa"/>
            <w:tcBorders>
              <w:left w:val="outset" w:sz="6" w:space="0" w:color="auto"/>
            </w:tcBorders>
            <w:vAlign w:val="center"/>
          </w:tcPr>
          <w:p w14:paraId="70C02A9B"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90" w:type="dxa"/>
            <w:tcBorders>
              <w:left w:val="outset" w:sz="6" w:space="0" w:color="auto"/>
              <w:right w:val="outset" w:sz="6" w:space="0" w:color="auto"/>
            </w:tcBorders>
            <w:vAlign w:val="center"/>
          </w:tcPr>
          <w:p w14:paraId="172F7865" w14:textId="77777777" w:rsidR="007C1938" w:rsidRPr="00D20EDE" w:rsidRDefault="002A7698" w:rsidP="00701256">
            <w:pPr>
              <w:spacing w:line="360" w:lineRule="auto"/>
              <w:jc w:val="center"/>
              <w:rPr>
                <w:rFonts w:ascii="Arial" w:hAnsi="Arial" w:cs="Arial"/>
                <w:sz w:val="20"/>
                <w:szCs w:val="20"/>
                <w:lang w:val="es-ES"/>
              </w:rPr>
            </w:pPr>
            <w:r w:rsidRPr="00D20EDE">
              <w:rPr>
                <w:rFonts w:ascii="Arial" w:hAnsi="Arial" w:cs="Arial"/>
                <w:sz w:val="20"/>
                <w:szCs w:val="20"/>
                <w:lang w:val="es-ES"/>
              </w:rPr>
              <w:t>3</w:t>
            </w:r>
          </w:p>
        </w:tc>
        <w:tc>
          <w:tcPr>
            <w:tcW w:w="717" w:type="dxa"/>
            <w:tcBorders>
              <w:left w:val="outset" w:sz="6" w:space="0" w:color="auto"/>
            </w:tcBorders>
            <w:vAlign w:val="center"/>
          </w:tcPr>
          <w:p w14:paraId="132A6661"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2,3</w:t>
            </w:r>
          </w:p>
        </w:tc>
      </w:tr>
      <w:tr w:rsidR="001838F7" w:rsidRPr="00D20EDE" w14:paraId="15305E5E" w14:textId="77777777" w:rsidTr="00701256">
        <w:trPr>
          <w:jc w:val="center"/>
        </w:trPr>
        <w:tc>
          <w:tcPr>
            <w:tcW w:w="1530" w:type="dxa"/>
            <w:vAlign w:val="center"/>
          </w:tcPr>
          <w:p w14:paraId="71F4C701" w14:textId="77777777" w:rsidR="007C1938" w:rsidRPr="00D20EDE" w:rsidRDefault="007C1938" w:rsidP="00701256">
            <w:pPr>
              <w:spacing w:line="360" w:lineRule="auto"/>
              <w:jc w:val="both"/>
              <w:rPr>
                <w:rFonts w:ascii="Arial" w:hAnsi="Arial" w:cs="Arial"/>
                <w:sz w:val="20"/>
                <w:szCs w:val="20"/>
                <w:lang w:val="es-ES"/>
              </w:rPr>
            </w:pPr>
            <w:r w:rsidRPr="00D20EDE">
              <w:rPr>
                <w:rFonts w:ascii="Arial" w:hAnsi="Arial" w:cs="Arial"/>
                <w:sz w:val="20"/>
                <w:szCs w:val="20"/>
                <w:lang w:val="es-ES"/>
              </w:rPr>
              <w:t>Clínica</w:t>
            </w:r>
          </w:p>
        </w:tc>
        <w:tc>
          <w:tcPr>
            <w:tcW w:w="571" w:type="dxa"/>
            <w:tcBorders>
              <w:right w:val="outset" w:sz="6" w:space="0" w:color="auto"/>
            </w:tcBorders>
            <w:vAlign w:val="center"/>
          </w:tcPr>
          <w:p w14:paraId="5683655A"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8</w:t>
            </w:r>
          </w:p>
        </w:tc>
        <w:tc>
          <w:tcPr>
            <w:tcW w:w="1038" w:type="dxa"/>
            <w:tcBorders>
              <w:left w:val="outset" w:sz="6" w:space="0" w:color="auto"/>
            </w:tcBorders>
            <w:vAlign w:val="center"/>
          </w:tcPr>
          <w:p w14:paraId="09D40E6E"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53,3</w:t>
            </w:r>
          </w:p>
        </w:tc>
        <w:tc>
          <w:tcPr>
            <w:tcW w:w="571" w:type="dxa"/>
            <w:tcBorders>
              <w:right w:val="outset" w:sz="6" w:space="0" w:color="auto"/>
            </w:tcBorders>
            <w:vAlign w:val="center"/>
          </w:tcPr>
          <w:p w14:paraId="273A588C"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59</w:t>
            </w:r>
          </w:p>
        </w:tc>
        <w:tc>
          <w:tcPr>
            <w:tcW w:w="933" w:type="dxa"/>
            <w:tcBorders>
              <w:left w:val="outset" w:sz="6" w:space="0" w:color="auto"/>
            </w:tcBorders>
            <w:vAlign w:val="center"/>
          </w:tcPr>
          <w:p w14:paraId="0463AA63"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89,4</w:t>
            </w:r>
          </w:p>
        </w:tc>
        <w:tc>
          <w:tcPr>
            <w:tcW w:w="571" w:type="dxa"/>
            <w:tcBorders>
              <w:right w:val="outset" w:sz="6" w:space="0" w:color="auto"/>
            </w:tcBorders>
            <w:vAlign w:val="center"/>
          </w:tcPr>
          <w:p w14:paraId="7E8C3BED"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3</w:t>
            </w:r>
          </w:p>
        </w:tc>
        <w:tc>
          <w:tcPr>
            <w:tcW w:w="933" w:type="dxa"/>
            <w:tcBorders>
              <w:left w:val="outset" w:sz="6" w:space="0" w:color="auto"/>
            </w:tcBorders>
            <w:vAlign w:val="center"/>
          </w:tcPr>
          <w:p w14:paraId="64E3FA7E"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6,4</w:t>
            </w:r>
          </w:p>
        </w:tc>
        <w:tc>
          <w:tcPr>
            <w:tcW w:w="571" w:type="dxa"/>
            <w:tcBorders>
              <w:right w:val="outset" w:sz="6" w:space="0" w:color="auto"/>
            </w:tcBorders>
            <w:vAlign w:val="center"/>
          </w:tcPr>
          <w:p w14:paraId="190D964F"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1</w:t>
            </w:r>
          </w:p>
        </w:tc>
        <w:tc>
          <w:tcPr>
            <w:tcW w:w="814" w:type="dxa"/>
            <w:tcBorders>
              <w:left w:val="outset" w:sz="6" w:space="0" w:color="auto"/>
            </w:tcBorders>
            <w:vAlign w:val="center"/>
          </w:tcPr>
          <w:p w14:paraId="394C02B5"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33,3</w:t>
            </w:r>
          </w:p>
        </w:tc>
        <w:tc>
          <w:tcPr>
            <w:tcW w:w="680" w:type="dxa"/>
            <w:tcBorders>
              <w:right w:val="outset" w:sz="6" w:space="0" w:color="auto"/>
            </w:tcBorders>
            <w:vAlign w:val="center"/>
          </w:tcPr>
          <w:p w14:paraId="3410A176"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680" w:type="dxa"/>
            <w:tcBorders>
              <w:left w:val="outset" w:sz="6" w:space="0" w:color="auto"/>
            </w:tcBorders>
            <w:vAlign w:val="center"/>
          </w:tcPr>
          <w:p w14:paraId="7D0EFF2F"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90" w:type="dxa"/>
            <w:tcBorders>
              <w:left w:val="outset" w:sz="6" w:space="0" w:color="auto"/>
              <w:right w:val="outset" w:sz="6" w:space="0" w:color="auto"/>
            </w:tcBorders>
            <w:vAlign w:val="center"/>
          </w:tcPr>
          <w:p w14:paraId="4360ADAD" w14:textId="77777777" w:rsidR="007C1938" w:rsidRPr="00D20EDE" w:rsidRDefault="002A7698" w:rsidP="00701256">
            <w:pPr>
              <w:spacing w:line="360" w:lineRule="auto"/>
              <w:jc w:val="center"/>
              <w:rPr>
                <w:rFonts w:ascii="Arial" w:hAnsi="Arial" w:cs="Arial"/>
                <w:sz w:val="20"/>
                <w:szCs w:val="20"/>
                <w:lang w:val="es-ES"/>
              </w:rPr>
            </w:pPr>
            <w:r w:rsidRPr="00D20EDE">
              <w:rPr>
                <w:rFonts w:ascii="Arial" w:hAnsi="Arial" w:cs="Arial"/>
                <w:sz w:val="20"/>
                <w:szCs w:val="20"/>
                <w:lang w:val="es-ES"/>
              </w:rPr>
              <w:t>71</w:t>
            </w:r>
          </w:p>
        </w:tc>
        <w:tc>
          <w:tcPr>
            <w:tcW w:w="717" w:type="dxa"/>
            <w:tcBorders>
              <w:left w:val="outset" w:sz="6" w:space="0" w:color="auto"/>
            </w:tcBorders>
            <w:vAlign w:val="center"/>
          </w:tcPr>
          <w:p w14:paraId="6EF3AC92"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54,2</w:t>
            </w:r>
          </w:p>
        </w:tc>
      </w:tr>
      <w:tr w:rsidR="001838F7" w:rsidRPr="00D20EDE" w14:paraId="5AFA0ED9" w14:textId="77777777" w:rsidTr="00701256">
        <w:trPr>
          <w:jc w:val="center"/>
        </w:trPr>
        <w:tc>
          <w:tcPr>
            <w:tcW w:w="1530" w:type="dxa"/>
            <w:vAlign w:val="center"/>
          </w:tcPr>
          <w:p w14:paraId="7BA10367" w14:textId="77777777" w:rsidR="007C1938" w:rsidRPr="00D20EDE" w:rsidRDefault="007C1938" w:rsidP="00701256">
            <w:pPr>
              <w:spacing w:line="360" w:lineRule="auto"/>
              <w:jc w:val="both"/>
              <w:rPr>
                <w:rFonts w:ascii="Arial" w:hAnsi="Arial" w:cs="Arial"/>
                <w:sz w:val="20"/>
                <w:szCs w:val="20"/>
                <w:lang w:val="es-ES"/>
              </w:rPr>
            </w:pPr>
            <w:r w:rsidRPr="00D20EDE">
              <w:rPr>
                <w:rFonts w:ascii="Arial" w:hAnsi="Arial" w:cs="Arial"/>
                <w:sz w:val="20"/>
                <w:szCs w:val="20"/>
                <w:lang w:val="es-ES"/>
              </w:rPr>
              <w:t>Quirúrgica</w:t>
            </w:r>
          </w:p>
        </w:tc>
        <w:tc>
          <w:tcPr>
            <w:tcW w:w="571" w:type="dxa"/>
            <w:tcBorders>
              <w:right w:val="outset" w:sz="6" w:space="0" w:color="auto"/>
            </w:tcBorders>
            <w:vAlign w:val="center"/>
          </w:tcPr>
          <w:p w14:paraId="6B0C7CA7"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5</w:t>
            </w:r>
          </w:p>
        </w:tc>
        <w:tc>
          <w:tcPr>
            <w:tcW w:w="1038" w:type="dxa"/>
            <w:tcBorders>
              <w:left w:val="outset" w:sz="6" w:space="0" w:color="auto"/>
            </w:tcBorders>
            <w:vAlign w:val="center"/>
          </w:tcPr>
          <w:p w14:paraId="591704C8"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33,3</w:t>
            </w:r>
          </w:p>
        </w:tc>
        <w:tc>
          <w:tcPr>
            <w:tcW w:w="571" w:type="dxa"/>
            <w:tcBorders>
              <w:right w:val="outset" w:sz="6" w:space="0" w:color="auto"/>
            </w:tcBorders>
            <w:vAlign w:val="center"/>
          </w:tcPr>
          <w:p w14:paraId="631F5F12"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6</w:t>
            </w:r>
          </w:p>
        </w:tc>
        <w:tc>
          <w:tcPr>
            <w:tcW w:w="933" w:type="dxa"/>
            <w:tcBorders>
              <w:left w:val="outset" w:sz="6" w:space="0" w:color="auto"/>
            </w:tcBorders>
            <w:vAlign w:val="center"/>
          </w:tcPr>
          <w:p w14:paraId="458F1D64"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9,1</w:t>
            </w:r>
          </w:p>
        </w:tc>
        <w:tc>
          <w:tcPr>
            <w:tcW w:w="571" w:type="dxa"/>
            <w:tcBorders>
              <w:right w:val="outset" w:sz="6" w:space="0" w:color="auto"/>
            </w:tcBorders>
            <w:vAlign w:val="center"/>
          </w:tcPr>
          <w:p w14:paraId="1E6755BB"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44</w:t>
            </w:r>
          </w:p>
        </w:tc>
        <w:tc>
          <w:tcPr>
            <w:tcW w:w="933" w:type="dxa"/>
            <w:tcBorders>
              <w:left w:val="outset" w:sz="6" w:space="0" w:color="auto"/>
            </w:tcBorders>
            <w:vAlign w:val="center"/>
          </w:tcPr>
          <w:p w14:paraId="7D509696"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93,6</w:t>
            </w:r>
          </w:p>
        </w:tc>
        <w:tc>
          <w:tcPr>
            <w:tcW w:w="571" w:type="dxa"/>
            <w:tcBorders>
              <w:right w:val="outset" w:sz="6" w:space="0" w:color="auto"/>
            </w:tcBorders>
            <w:vAlign w:val="center"/>
          </w:tcPr>
          <w:p w14:paraId="17ADE66A"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1</w:t>
            </w:r>
          </w:p>
        </w:tc>
        <w:tc>
          <w:tcPr>
            <w:tcW w:w="814" w:type="dxa"/>
            <w:tcBorders>
              <w:left w:val="outset" w:sz="6" w:space="0" w:color="auto"/>
            </w:tcBorders>
            <w:vAlign w:val="center"/>
          </w:tcPr>
          <w:p w14:paraId="056D35F8"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33,3</w:t>
            </w:r>
          </w:p>
        </w:tc>
        <w:tc>
          <w:tcPr>
            <w:tcW w:w="680" w:type="dxa"/>
            <w:tcBorders>
              <w:right w:val="outset" w:sz="6" w:space="0" w:color="auto"/>
            </w:tcBorders>
            <w:vAlign w:val="center"/>
          </w:tcPr>
          <w:p w14:paraId="49BC2D2E"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680" w:type="dxa"/>
            <w:tcBorders>
              <w:left w:val="outset" w:sz="6" w:space="0" w:color="auto"/>
            </w:tcBorders>
            <w:vAlign w:val="center"/>
          </w:tcPr>
          <w:p w14:paraId="531E1F7E"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90" w:type="dxa"/>
            <w:tcBorders>
              <w:left w:val="outset" w:sz="6" w:space="0" w:color="auto"/>
              <w:right w:val="outset" w:sz="6" w:space="0" w:color="auto"/>
            </w:tcBorders>
            <w:vAlign w:val="center"/>
          </w:tcPr>
          <w:p w14:paraId="45AB0030" w14:textId="77777777" w:rsidR="007C1938" w:rsidRPr="00D20EDE" w:rsidRDefault="002A7698" w:rsidP="00701256">
            <w:pPr>
              <w:spacing w:line="360" w:lineRule="auto"/>
              <w:jc w:val="center"/>
              <w:rPr>
                <w:rFonts w:ascii="Arial" w:hAnsi="Arial" w:cs="Arial"/>
                <w:sz w:val="20"/>
                <w:szCs w:val="20"/>
                <w:lang w:val="es-ES"/>
              </w:rPr>
            </w:pPr>
            <w:r w:rsidRPr="00D20EDE">
              <w:rPr>
                <w:rFonts w:ascii="Arial" w:hAnsi="Arial" w:cs="Arial"/>
                <w:sz w:val="20"/>
                <w:szCs w:val="20"/>
                <w:lang w:val="es-ES"/>
              </w:rPr>
              <w:t>56</w:t>
            </w:r>
          </w:p>
        </w:tc>
        <w:tc>
          <w:tcPr>
            <w:tcW w:w="717" w:type="dxa"/>
            <w:tcBorders>
              <w:left w:val="outset" w:sz="6" w:space="0" w:color="auto"/>
            </w:tcBorders>
            <w:vAlign w:val="center"/>
          </w:tcPr>
          <w:p w14:paraId="4C32FBFE"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42,7</w:t>
            </w:r>
          </w:p>
        </w:tc>
      </w:tr>
      <w:tr w:rsidR="001838F7" w:rsidRPr="00D20EDE" w14:paraId="518B0D0F" w14:textId="77777777" w:rsidTr="00701256">
        <w:trPr>
          <w:jc w:val="center"/>
        </w:trPr>
        <w:tc>
          <w:tcPr>
            <w:tcW w:w="1530" w:type="dxa"/>
            <w:vAlign w:val="center"/>
          </w:tcPr>
          <w:p w14:paraId="461870ED" w14:textId="77777777" w:rsidR="007C1938" w:rsidRPr="00D20EDE" w:rsidRDefault="007C1938" w:rsidP="00701256">
            <w:pPr>
              <w:spacing w:line="360" w:lineRule="auto"/>
              <w:jc w:val="both"/>
              <w:rPr>
                <w:rFonts w:ascii="Arial" w:hAnsi="Arial" w:cs="Arial"/>
                <w:sz w:val="20"/>
                <w:szCs w:val="20"/>
                <w:lang w:val="es-ES"/>
              </w:rPr>
            </w:pPr>
            <w:r w:rsidRPr="00D20EDE">
              <w:rPr>
                <w:rFonts w:ascii="Arial" w:hAnsi="Arial" w:cs="Arial"/>
                <w:sz w:val="20"/>
                <w:szCs w:val="20"/>
                <w:lang w:val="es-ES"/>
              </w:rPr>
              <w:t>Diagnóstica</w:t>
            </w:r>
          </w:p>
        </w:tc>
        <w:tc>
          <w:tcPr>
            <w:tcW w:w="571" w:type="dxa"/>
            <w:tcBorders>
              <w:right w:val="outset" w:sz="6" w:space="0" w:color="auto"/>
            </w:tcBorders>
            <w:vAlign w:val="center"/>
          </w:tcPr>
          <w:p w14:paraId="32B102A0"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1038" w:type="dxa"/>
            <w:tcBorders>
              <w:left w:val="outset" w:sz="6" w:space="0" w:color="auto"/>
            </w:tcBorders>
            <w:vAlign w:val="center"/>
          </w:tcPr>
          <w:p w14:paraId="4BBE7563"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71" w:type="dxa"/>
            <w:tcBorders>
              <w:right w:val="outset" w:sz="6" w:space="0" w:color="auto"/>
            </w:tcBorders>
            <w:vAlign w:val="center"/>
          </w:tcPr>
          <w:p w14:paraId="64AA38D2"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933" w:type="dxa"/>
            <w:tcBorders>
              <w:left w:val="outset" w:sz="6" w:space="0" w:color="auto"/>
            </w:tcBorders>
            <w:vAlign w:val="center"/>
          </w:tcPr>
          <w:p w14:paraId="7152B2AB"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71" w:type="dxa"/>
            <w:tcBorders>
              <w:right w:val="outset" w:sz="6" w:space="0" w:color="auto"/>
            </w:tcBorders>
            <w:vAlign w:val="center"/>
          </w:tcPr>
          <w:p w14:paraId="0C9D36EC"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933" w:type="dxa"/>
            <w:tcBorders>
              <w:left w:val="outset" w:sz="6" w:space="0" w:color="auto"/>
            </w:tcBorders>
            <w:vAlign w:val="center"/>
          </w:tcPr>
          <w:p w14:paraId="0650A553"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71" w:type="dxa"/>
            <w:tcBorders>
              <w:right w:val="outset" w:sz="6" w:space="0" w:color="auto"/>
            </w:tcBorders>
            <w:vAlign w:val="center"/>
          </w:tcPr>
          <w:p w14:paraId="5EE30D5C"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1</w:t>
            </w:r>
          </w:p>
        </w:tc>
        <w:tc>
          <w:tcPr>
            <w:tcW w:w="814" w:type="dxa"/>
            <w:tcBorders>
              <w:left w:val="outset" w:sz="6" w:space="0" w:color="auto"/>
            </w:tcBorders>
            <w:vAlign w:val="center"/>
          </w:tcPr>
          <w:p w14:paraId="478462B4"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33,3</w:t>
            </w:r>
          </w:p>
        </w:tc>
        <w:tc>
          <w:tcPr>
            <w:tcW w:w="680" w:type="dxa"/>
            <w:tcBorders>
              <w:right w:val="outset" w:sz="6" w:space="0" w:color="auto"/>
            </w:tcBorders>
            <w:vAlign w:val="center"/>
          </w:tcPr>
          <w:p w14:paraId="3CCB7CE4"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680" w:type="dxa"/>
            <w:tcBorders>
              <w:left w:val="outset" w:sz="6" w:space="0" w:color="auto"/>
            </w:tcBorders>
            <w:vAlign w:val="center"/>
          </w:tcPr>
          <w:p w14:paraId="65830713" w14:textId="77777777" w:rsidR="007C1938" w:rsidRPr="00D20EDE" w:rsidRDefault="007C1938"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590" w:type="dxa"/>
            <w:tcBorders>
              <w:left w:val="outset" w:sz="6" w:space="0" w:color="auto"/>
              <w:right w:val="outset" w:sz="6" w:space="0" w:color="auto"/>
            </w:tcBorders>
            <w:vAlign w:val="center"/>
          </w:tcPr>
          <w:p w14:paraId="6EB35258" w14:textId="77777777" w:rsidR="007C1938" w:rsidRPr="00D20EDE" w:rsidRDefault="002A7698" w:rsidP="00701256">
            <w:pPr>
              <w:spacing w:line="360" w:lineRule="auto"/>
              <w:jc w:val="center"/>
              <w:rPr>
                <w:rFonts w:ascii="Arial" w:hAnsi="Arial" w:cs="Arial"/>
                <w:sz w:val="20"/>
                <w:szCs w:val="20"/>
                <w:lang w:val="es-ES"/>
              </w:rPr>
            </w:pPr>
            <w:r w:rsidRPr="00D20EDE">
              <w:rPr>
                <w:rFonts w:ascii="Arial" w:hAnsi="Arial" w:cs="Arial"/>
                <w:sz w:val="20"/>
                <w:szCs w:val="20"/>
                <w:lang w:val="es-ES"/>
              </w:rPr>
              <w:t>1</w:t>
            </w:r>
          </w:p>
        </w:tc>
        <w:tc>
          <w:tcPr>
            <w:tcW w:w="717" w:type="dxa"/>
            <w:tcBorders>
              <w:left w:val="outset" w:sz="6" w:space="0" w:color="auto"/>
            </w:tcBorders>
            <w:vAlign w:val="center"/>
          </w:tcPr>
          <w:p w14:paraId="706AF021" w14:textId="77777777" w:rsidR="007C193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0,8</w:t>
            </w:r>
          </w:p>
        </w:tc>
      </w:tr>
      <w:tr w:rsidR="00361568" w:rsidRPr="00D20EDE" w14:paraId="67343F44" w14:textId="77777777" w:rsidTr="00701256">
        <w:trPr>
          <w:jc w:val="center"/>
        </w:trPr>
        <w:tc>
          <w:tcPr>
            <w:tcW w:w="1530" w:type="dxa"/>
            <w:vAlign w:val="center"/>
          </w:tcPr>
          <w:p w14:paraId="5E80E804" w14:textId="77777777" w:rsidR="00361568" w:rsidRPr="00D20EDE" w:rsidRDefault="0036156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χ</w:t>
            </w:r>
            <w:r w:rsidRPr="00D20EDE">
              <w:rPr>
                <w:rFonts w:ascii="Arial" w:hAnsi="Arial" w:cs="Arial"/>
                <w:b/>
                <w:sz w:val="20"/>
                <w:szCs w:val="20"/>
                <w:vertAlign w:val="superscript"/>
                <w:lang w:val="es-ES"/>
              </w:rPr>
              <w:t xml:space="preserve">2 </w:t>
            </w:r>
            <w:r w:rsidRPr="00D20EDE">
              <w:rPr>
                <w:rFonts w:ascii="Arial" w:hAnsi="Arial" w:cs="Arial"/>
                <w:b/>
                <w:sz w:val="20"/>
                <w:szCs w:val="20"/>
                <w:lang w:val="es-ES"/>
              </w:rPr>
              <w:t>de Pearson (</w:t>
            </w:r>
            <w:r w:rsidRPr="00D20EDE">
              <w:rPr>
                <w:rFonts w:ascii="Arial" w:hAnsi="Arial" w:cs="Arial"/>
                <w:b/>
                <w:i/>
                <w:sz w:val="20"/>
                <w:szCs w:val="20"/>
                <w:lang w:val="es-ES"/>
              </w:rPr>
              <w:t>p</w:t>
            </w:r>
            <w:r w:rsidRPr="00D20EDE">
              <w:rPr>
                <w:rFonts w:ascii="Arial" w:hAnsi="Arial" w:cs="Arial"/>
                <w:b/>
                <w:sz w:val="20"/>
                <w:szCs w:val="20"/>
                <w:lang w:val="es-ES"/>
              </w:rPr>
              <w:t>)</w:t>
            </w:r>
          </w:p>
        </w:tc>
        <w:tc>
          <w:tcPr>
            <w:tcW w:w="9109" w:type="dxa"/>
            <w:gridSpan w:val="12"/>
            <w:vAlign w:val="center"/>
          </w:tcPr>
          <w:p w14:paraId="1251CD0E" w14:textId="77777777" w:rsidR="0036156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&lt; 0,001</w:t>
            </w:r>
            <w:r w:rsidRPr="00D20EDE">
              <w:rPr>
                <w:rFonts w:ascii="Arial" w:hAnsi="Arial" w:cs="Arial"/>
                <w:sz w:val="20"/>
                <w:szCs w:val="20"/>
                <w:vertAlign w:val="superscript"/>
                <w:lang w:val="es-ES"/>
              </w:rPr>
              <w:t>*</w:t>
            </w:r>
          </w:p>
        </w:tc>
      </w:tr>
      <w:tr w:rsidR="00361568" w:rsidRPr="00D20EDE" w14:paraId="3130C662" w14:textId="77777777" w:rsidTr="00701256">
        <w:trPr>
          <w:jc w:val="center"/>
        </w:trPr>
        <w:tc>
          <w:tcPr>
            <w:tcW w:w="1530" w:type="dxa"/>
            <w:vAlign w:val="center"/>
          </w:tcPr>
          <w:p w14:paraId="5A6C01D9" w14:textId="77777777" w:rsidR="00361568" w:rsidRPr="00D20EDE" w:rsidRDefault="00361568"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V de Cramer (</w:t>
            </w:r>
            <w:r w:rsidRPr="00D20EDE">
              <w:rPr>
                <w:rFonts w:ascii="Arial" w:hAnsi="Arial" w:cs="Arial"/>
                <w:b/>
                <w:iCs/>
                <w:sz w:val="20"/>
                <w:szCs w:val="20"/>
                <w:lang w:val="es-ES"/>
              </w:rPr>
              <w:t>V</w:t>
            </w:r>
            <w:r w:rsidRPr="00D20EDE">
              <w:rPr>
                <w:rFonts w:ascii="Arial" w:hAnsi="Arial" w:cs="Arial"/>
                <w:b/>
                <w:sz w:val="20"/>
                <w:szCs w:val="20"/>
                <w:lang w:val="es-ES"/>
              </w:rPr>
              <w:t>)</w:t>
            </w:r>
          </w:p>
        </w:tc>
        <w:tc>
          <w:tcPr>
            <w:tcW w:w="9109" w:type="dxa"/>
            <w:gridSpan w:val="12"/>
            <w:vAlign w:val="center"/>
          </w:tcPr>
          <w:p w14:paraId="7C8FBC1E" w14:textId="77777777" w:rsidR="00361568" w:rsidRPr="00D20EDE" w:rsidRDefault="002B4A0D" w:rsidP="00701256">
            <w:pPr>
              <w:spacing w:line="360" w:lineRule="auto"/>
              <w:jc w:val="center"/>
              <w:rPr>
                <w:rFonts w:ascii="Arial" w:hAnsi="Arial" w:cs="Arial"/>
                <w:sz w:val="20"/>
                <w:szCs w:val="20"/>
                <w:lang w:val="es-ES"/>
              </w:rPr>
            </w:pPr>
            <w:r w:rsidRPr="00D20EDE">
              <w:rPr>
                <w:rFonts w:ascii="Arial" w:hAnsi="Arial" w:cs="Arial"/>
                <w:sz w:val="20"/>
                <w:szCs w:val="20"/>
                <w:lang w:val="es-ES"/>
              </w:rPr>
              <w:t>0,710</w:t>
            </w:r>
            <w:r w:rsidRPr="00D20EDE">
              <w:rPr>
                <w:rFonts w:ascii="Arial" w:hAnsi="Arial" w:cs="Arial"/>
                <w:sz w:val="20"/>
                <w:szCs w:val="20"/>
                <w:vertAlign w:val="superscript"/>
                <w:lang w:val="es-ES"/>
              </w:rPr>
              <w:t>**</w:t>
            </w:r>
          </w:p>
        </w:tc>
      </w:tr>
    </w:tbl>
    <w:p w14:paraId="37375E44" w14:textId="2DC8499A" w:rsidR="002B4A0D" w:rsidRPr="00D20EDE" w:rsidRDefault="002B4A0D" w:rsidP="00701256">
      <w:pPr>
        <w:spacing w:after="0" w:line="360" w:lineRule="auto"/>
        <w:jc w:val="center"/>
        <w:rPr>
          <w:rFonts w:ascii="Arial" w:hAnsi="Arial" w:cs="Arial"/>
          <w:sz w:val="20"/>
          <w:lang w:val="es-ES"/>
        </w:rPr>
      </w:pPr>
      <w:r w:rsidRPr="00D20EDE">
        <w:rPr>
          <w:rFonts w:ascii="Arial" w:hAnsi="Arial" w:cs="Arial"/>
          <w:i/>
          <w:sz w:val="20"/>
          <w:lang w:val="es-ES"/>
        </w:rPr>
        <w:t xml:space="preserve">Leyenda: </w:t>
      </w:r>
      <w:r w:rsidRPr="00D20EDE">
        <w:rPr>
          <w:rFonts w:ascii="Arial" w:hAnsi="Arial" w:cs="Arial"/>
          <w:sz w:val="20"/>
          <w:vertAlign w:val="superscript"/>
          <w:lang w:val="es-ES"/>
        </w:rPr>
        <w:t>*</w:t>
      </w:r>
      <w:r w:rsidRPr="00D20EDE">
        <w:rPr>
          <w:rFonts w:ascii="Arial" w:hAnsi="Arial" w:cs="Arial"/>
          <w:sz w:val="20"/>
          <w:lang w:val="es-ES"/>
        </w:rPr>
        <w:t>Estadísticamente significativo</w:t>
      </w:r>
      <w:r w:rsidR="001838F7" w:rsidRPr="00D20EDE">
        <w:rPr>
          <w:rFonts w:ascii="Arial" w:hAnsi="Arial" w:cs="Arial"/>
          <w:sz w:val="20"/>
          <w:lang w:val="es-ES"/>
        </w:rPr>
        <w:t>;</w:t>
      </w:r>
      <w:r w:rsidRPr="00D20EDE">
        <w:rPr>
          <w:rFonts w:ascii="Arial" w:hAnsi="Arial" w:cs="Arial"/>
          <w:sz w:val="20"/>
          <w:lang w:val="es-ES"/>
        </w:rPr>
        <w:t xml:space="preserve"> </w:t>
      </w:r>
      <w:r w:rsidRPr="00D20EDE">
        <w:rPr>
          <w:rFonts w:ascii="Arial" w:hAnsi="Arial" w:cs="Arial"/>
          <w:sz w:val="20"/>
          <w:vertAlign w:val="superscript"/>
          <w:lang w:val="es-ES"/>
        </w:rPr>
        <w:t>**</w:t>
      </w:r>
      <w:r w:rsidRPr="00D20EDE">
        <w:rPr>
          <w:rFonts w:ascii="Arial" w:hAnsi="Arial" w:cs="Arial"/>
          <w:sz w:val="20"/>
          <w:lang w:val="es-ES"/>
        </w:rPr>
        <w:t>Asociación fuerte.</w:t>
      </w:r>
    </w:p>
    <w:p w14:paraId="6228272D" w14:textId="77777777" w:rsidR="006B24B6" w:rsidRPr="00701256" w:rsidRDefault="006B24B6" w:rsidP="00701256">
      <w:pPr>
        <w:spacing w:after="0" w:line="360" w:lineRule="auto"/>
        <w:jc w:val="both"/>
        <w:rPr>
          <w:rFonts w:ascii="Arial" w:hAnsi="Arial" w:cs="Arial"/>
          <w:lang w:val="es-ES"/>
        </w:rPr>
      </w:pPr>
    </w:p>
    <w:p w14:paraId="3973C656" w14:textId="0127B0DE" w:rsidR="00152DE2" w:rsidRPr="00701256" w:rsidRDefault="00152DE2" w:rsidP="00701256">
      <w:pPr>
        <w:spacing w:after="0" w:line="360" w:lineRule="auto"/>
        <w:jc w:val="both"/>
        <w:rPr>
          <w:rFonts w:ascii="Arial" w:hAnsi="Arial" w:cs="Arial"/>
          <w:lang w:val="es-ES"/>
        </w:rPr>
      </w:pPr>
      <w:r w:rsidRPr="00701256">
        <w:rPr>
          <w:rFonts w:ascii="Arial" w:hAnsi="Arial" w:cs="Arial"/>
          <w:lang w:val="es-ES"/>
        </w:rPr>
        <w:lastRenderedPageBreak/>
        <w:t xml:space="preserve">El 53,4 % de los educandos refirió estar vinculado a la investigación científica, al momento de efectuarse este estudio. De ellos, el 38,6 % poseía </w:t>
      </w:r>
      <w:r w:rsidR="00701256">
        <w:rPr>
          <w:rFonts w:ascii="Arial" w:hAnsi="Arial" w:cs="Arial"/>
          <w:lang w:val="es-ES"/>
        </w:rPr>
        <w:t>3</w:t>
      </w:r>
      <w:r w:rsidRPr="00701256">
        <w:rPr>
          <w:rFonts w:ascii="Arial" w:hAnsi="Arial" w:cs="Arial"/>
          <w:lang w:val="es-ES"/>
        </w:rPr>
        <w:t xml:space="preserve"> cursos de antigüedad en el MAA</w:t>
      </w:r>
      <w:r w:rsidR="00493A53" w:rsidRPr="00701256">
        <w:rPr>
          <w:rFonts w:ascii="Arial" w:hAnsi="Arial" w:cs="Arial"/>
          <w:lang w:val="es-ES"/>
        </w:rPr>
        <w:t xml:space="preserve">; el 87,1 % </w:t>
      </w:r>
      <w:r w:rsidRPr="00701256">
        <w:rPr>
          <w:rFonts w:ascii="Arial" w:hAnsi="Arial" w:cs="Arial"/>
          <w:lang w:val="es-ES"/>
        </w:rPr>
        <w:t xml:space="preserve">percibía la investigación científica como </w:t>
      </w:r>
      <w:r w:rsidR="00772562" w:rsidRPr="00701256">
        <w:rPr>
          <w:rFonts w:ascii="Arial" w:hAnsi="Arial" w:cs="Arial"/>
          <w:lang w:val="es-ES"/>
        </w:rPr>
        <w:t xml:space="preserve">una actividad muy importante para su formación </w:t>
      </w:r>
      <w:r w:rsidR="00493A53" w:rsidRPr="00701256">
        <w:rPr>
          <w:rFonts w:ascii="Arial" w:hAnsi="Arial" w:cs="Arial"/>
          <w:lang w:val="es-ES"/>
        </w:rPr>
        <w:t xml:space="preserve">profesional; el 44,3 % </w:t>
      </w:r>
      <w:r w:rsidR="00772562" w:rsidRPr="00701256">
        <w:rPr>
          <w:rFonts w:ascii="Arial" w:hAnsi="Arial" w:cs="Arial"/>
          <w:lang w:val="es-ES"/>
        </w:rPr>
        <w:t>evaluó de regular su preparación en est</w:t>
      </w:r>
      <w:r w:rsidR="00493A53" w:rsidRPr="00701256">
        <w:rPr>
          <w:rFonts w:ascii="Arial" w:hAnsi="Arial" w:cs="Arial"/>
          <w:lang w:val="es-ES"/>
        </w:rPr>
        <w:t>a esfera; el 68,6 %</w:t>
      </w:r>
      <w:r w:rsidR="00772562" w:rsidRPr="00701256">
        <w:rPr>
          <w:rFonts w:ascii="Arial" w:hAnsi="Arial" w:cs="Arial"/>
          <w:lang w:val="es-ES"/>
        </w:rPr>
        <w:t xml:space="preserve"> no se encontraba vinculado a proyectos de i</w:t>
      </w:r>
      <w:r w:rsidR="00493A53" w:rsidRPr="00701256">
        <w:rPr>
          <w:rFonts w:ascii="Arial" w:hAnsi="Arial" w:cs="Arial"/>
          <w:lang w:val="es-ES"/>
        </w:rPr>
        <w:t>nvestigación; el 58,6 %</w:t>
      </w:r>
      <w:r w:rsidR="00772562" w:rsidRPr="00701256">
        <w:rPr>
          <w:rFonts w:ascii="Arial" w:hAnsi="Arial" w:cs="Arial"/>
          <w:lang w:val="es-ES"/>
        </w:rPr>
        <w:t xml:space="preserve"> no pertenecía al GCE; y el 90 % manifestó su interés por practi</w:t>
      </w:r>
      <w:r w:rsidR="00AE2D98" w:rsidRPr="00701256">
        <w:rPr>
          <w:rFonts w:ascii="Arial" w:hAnsi="Arial" w:cs="Arial"/>
          <w:lang w:val="es-ES"/>
        </w:rPr>
        <w:t>car la investigación científica t</w:t>
      </w:r>
      <w:r w:rsidR="00772562" w:rsidRPr="00701256">
        <w:rPr>
          <w:rFonts w:ascii="Arial" w:hAnsi="Arial" w:cs="Arial"/>
          <w:lang w:val="es-ES"/>
        </w:rPr>
        <w:t>ransversalmente a otras actividades</w:t>
      </w:r>
      <w:r w:rsidR="00AE2D98" w:rsidRPr="00701256">
        <w:rPr>
          <w:rFonts w:ascii="Arial" w:hAnsi="Arial" w:cs="Arial"/>
          <w:lang w:val="es-ES"/>
        </w:rPr>
        <w:t xml:space="preserve"> durante el posgrado</w:t>
      </w:r>
      <w:r w:rsidR="00D17EA0" w:rsidRPr="00701256">
        <w:rPr>
          <w:rFonts w:ascii="Arial" w:hAnsi="Arial" w:cs="Arial"/>
          <w:lang w:val="es-ES"/>
        </w:rPr>
        <w:t>. La vinculación a la investigación científica mostró una fuerte asociación estadística (</w:t>
      </w:r>
      <w:r w:rsidR="00D17EA0" w:rsidRPr="00701256">
        <w:rPr>
          <w:rFonts w:ascii="Arial" w:hAnsi="Arial" w:cs="Arial"/>
          <w:i/>
          <w:lang w:val="es-ES"/>
        </w:rPr>
        <w:t xml:space="preserve">p </w:t>
      </w:r>
      <w:r w:rsidR="00D17EA0" w:rsidRPr="00701256">
        <w:rPr>
          <w:rFonts w:ascii="Arial" w:hAnsi="Arial" w:cs="Arial"/>
          <w:lang w:val="es-ES"/>
        </w:rPr>
        <w:t xml:space="preserve">&lt; 0,001; 0,6 ≤ </w:t>
      </w:r>
      <w:r w:rsidR="00D17EA0" w:rsidRPr="00701256">
        <w:rPr>
          <w:rFonts w:ascii="Arial" w:hAnsi="Arial" w:cs="Arial"/>
          <w:iCs/>
          <w:lang w:val="es-ES"/>
        </w:rPr>
        <w:t>V</w:t>
      </w:r>
      <w:r w:rsidR="00D17EA0" w:rsidRPr="00701256">
        <w:rPr>
          <w:rFonts w:ascii="Arial" w:hAnsi="Arial" w:cs="Arial"/>
          <w:i/>
          <w:lang w:val="es-ES"/>
        </w:rPr>
        <w:t xml:space="preserve"> </w:t>
      </w:r>
      <w:r w:rsidR="00D17EA0" w:rsidRPr="00701256">
        <w:rPr>
          <w:rFonts w:ascii="Arial" w:hAnsi="Arial" w:cs="Arial"/>
          <w:lang w:val="es-ES"/>
        </w:rPr>
        <w:t>&lt; 0,8)</w:t>
      </w:r>
      <w:r w:rsidR="00E6341E" w:rsidRPr="00701256">
        <w:rPr>
          <w:rFonts w:ascii="Arial" w:hAnsi="Arial" w:cs="Arial"/>
          <w:lang w:val="es-ES"/>
        </w:rPr>
        <w:t xml:space="preserve"> con el resto de las variables </w:t>
      </w:r>
      <w:r w:rsidR="00493A53" w:rsidRPr="00701256">
        <w:rPr>
          <w:rFonts w:ascii="Arial" w:hAnsi="Arial" w:cs="Arial"/>
          <w:lang w:val="es-ES"/>
        </w:rPr>
        <w:t xml:space="preserve">que se consignan en la </w:t>
      </w:r>
      <w:r w:rsidR="00772562" w:rsidRPr="00701256">
        <w:rPr>
          <w:rFonts w:ascii="Arial" w:hAnsi="Arial" w:cs="Arial"/>
          <w:lang w:val="es-ES"/>
        </w:rPr>
        <w:t>tabla 2.</w:t>
      </w:r>
    </w:p>
    <w:p w14:paraId="2A80BE16" w14:textId="77777777" w:rsidR="00DB3230" w:rsidRDefault="00DB3230" w:rsidP="00701256">
      <w:pPr>
        <w:spacing w:after="0" w:line="360" w:lineRule="auto"/>
        <w:jc w:val="center"/>
        <w:rPr>
          <w:rFonts w:ascii="Arial" w:hAnsi="Arial" w:cs="Arial"/>
          <w:b/>
          <w:lang w:val="es-ES"/>
        </w:rPr>
      </w:pPr>
    </w:p>
    <w:p w14:paraId="11309CF9" w14:textId="1AE3A6BF" w:rsidR="00715E3E" w:rsidRPr="00701256" w:rsidRDefault="00715E3E" w:rsidP="00701256">
      <w:pPr>
        <w:spacing w:after="0" w:line="360" w:lineRule="auto"/>
        <w:jc w:val="center"/>
        <w:rPr>
          <w:rFonts w:ascii="Arial" w:hAnsi="Arial" w:cs="Arial"/>
          <w:lang w:val="es-ES"/>
        </w:rPr>
      </w:pPr>
      <w:r w:rsidRPr="00701256">
        <w:rPr>
          <w:rFonts w:ascii="Arial" w:hAnsi="Arial" w:cs="Arial"/>
          <w:b/>
          <w:lang w:val="es-ES"/>
        </w:rPr>
        <w:t>Tabla</w:t>
      </w:r>
      <w:r w:rsidR="007472AE" w:rsidRPr="00701256">
        <w:rPr>
          <w:rFonts w:ascii="Arial" w:hAnsi="Arial" w:cs="Arial"/>
          <w:b/>
          <w:lang w:val="es-ES"/>
        </w:rPr>
        <w:t xml:space="preserve"> 2</w:t>
      </w:r>
      <w:r w:rsidRPr="00701256">
        <w:rPr>
          <w:rFonts w:ascii="Arial" w:hAnsi="Arial" w:cs="Arial"/>
          <w:lang w:val="es-ES"/>
        </w:rPr>
        <w:t xml:space="preserve"> </w:t>
      </w:r>
      <w:r w:rsidR="00AB034B" w:rsidRPr="00701256">
        <w:rPr>
          <w:rFonts w:ascii="Arial" w:hAnsi="Arial" w:cs="Arial"/>
          <w:lang w:val="es-ES"/>
        </w:rPr>
        <w:t>-</w:t>
      </w:r>
      <w:r w:rsidR="007472AE" w:rsidRPr="00701256">
        <w:rPr>
          <w:rFonts w:ascii="Arial" w:hAnsi="Arial" w:cs="Arial"/>
          <w:lang w:val="es-ES"/>
        </w:rPr>
        <w:t xml:space="preserve"> </w:t>
      </w:r>
      <w:r w:rsidR="00D853AA" w:rsidRPr="00701256">
        <w:rPr>
          <w:rFonts w:ascii="Arial" w:hAnsi="Arial" w:cs="Arial"/>
          <w:lang w:val="es-ES"/>
        </w:rPr>
        <w:t>AA</w:t>
      </w:r>
      <w:r w:rsidR="008B1110" w:rsidRPr="00701256">
        <w:rPr>
          <w:rFonts w:ascii="Arial" w:hAnsi="Arial" w:cs="Arial"/>
          <w:lang w:val="es-ES"/>
        </w:rPr>
        <w:t xml:space="preserve"> según su vinculación a la investigación científica. Asociación estadística con variables seleccionadas</w:t>
      </w:r>
    </w:p>
    <w:tbl>
      <w:tblPr>
        <w:tblStyle w:val="Estilo1"/>
        <w:tblW w:w="0" w:type="auto"/>
        <w:jc w:val="center"/>
        <w:tblLook w:val="04A0" w:firstRow="1" w:lastRow="0" w:firstColumn="1" w:lastColumn="0" w:noHBand="0" w:noVBand="1"/>
      </w:tblPr>
      <w:tblGrid>
        <w:gridCol w:w="1920"/>
        <w:gridCol w:w="1887"/>
        <w:gridCol w:w="899"/>
        <w:gridCol w:w="856"/>
        <w:gridCol w:w="843"/>
        <w:gridCol w:w="856"/>
        <w:gridCol w:w="1076"/>
        <w:gridCol w:w="1007"/>
      </w:tblGrid>
      <w:tr w:rsidR="00755C79" w:rsidRPr="00D20EDE" w14:paraId="50A8AF14" w14:textId="77777777" w:rsidTr="00701256">
        <w:trPr>
          <w:cnfStyle w:val="100000000000" w:firstRow="1" w:lastRow="0" w:firstColumn="0" w:lastColumn="0" w:oddVBand="0" w:evenVBand="0" w:oddHBand="0" w:evenHBand="0" w:firstRowFirstColumn="0" w:firstRowLastColumn="0" w:lastRowFirstColumn="0" w:lastRowLastColumn="0"/>
          <w:jc w:val="center"/>
        </w:trPr>
        <w:tc>
          <w:tcPr>
            <w:tcW w:w="3654" w:type="dxa"/>
            <w:gridSpan w:val="2"/>
            <w:vMerge w:val="restart"/>
            <w:vAlign w:val="center"/>
          </w:tcPr>
          <w:p w14:paraId="1102B40F" w14:textId="77777777" w:rsidR="00755C79" w:rsidRPr="00D20EDE" w:rsidRDefault="00755C79" w:rsidP="00701256">
            <w:pPr>
              <w:spacing w:line="360" w:lineRule="auto"/>
              <w:jc w:val="both"/>
              <w:rPr>
                <w:rFonts w:ascii="Arial" w:hAnsi="Arial" w:cs="Arial"/>
                <w:b/>
                <w:sz w:val="20"/>
                <w:szCs w:val="20"/>
                <w:lang w:val="es-ES"/>
              </w:rPr>
            </w:pPr>
            <w:r w:rsidRPr="00D20EDE">
              <w:rPr>
                <w:rFonts w:ascii="Arial" w:hAnsi="Arial" w:cs="Arial"/>
                <w:b/>
                <w:sz w:val="20"/>
                <w:szCs w:val="20"/>
                <w:lang w:val="es-ES"/>
              </w:rPr>
              <w:t>Variables</w:t>
            </w:r>
          </w:p>
        </w:tc>
        <w:tc>
          <w:tcPr>
            <w:tcW w:w="3619" w:type="dxa"/>
            <w:gridSpan w:val="4"/>
            <w:vAlign w:val="center"/>
          </w:tcPr>
          <w:p w14:paraId="2FC24E62"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Vinculación a la investigación científica</w:t>
            </w:r>
          </w:p>
        </w:tc>
        <w:tc>
          <w:tcPr>
            <w:tcW w:w="949" w:type="dxa"/>
            <w:vMerge w:val="restart"/>
            <w:vAlign w:val="center"/>
          </w:tcPr>
          <w:p w14:paraId="4C45E283" w14:textId="6AB8F084"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χ</w:t>
            </w:r>
            <w:r w:rsidRPr="00D20EDE">
              <w:rPr>
                <w:rFonts w:ascii="Arial" w:hAnsi="Arial" w:cs="Arial"/>
                <w:b/>
                <w:sz w:val="20"/>
                <w:szCs w:val="20"/>
                <w:vertAlign w:val="superscript"/>
                <w:lang w:val="es-ES"/>
              </w:rPr>
              <w:t>2</w:t>
            </w:r>
            <w:r w:rsidRPr="00D20EDE">
              <w:rPr>
                <w:rFonts w:ascii="Arial" w:hAnsi="Arial" w:cs="Arial"/>
                <w:b/>
                <w:sz w:val="20"/>
                <w:szCs w:val="20"/>
                <w:lang w:val="es-ES"/>
              </w:rPr>
              <w:t xml:space="preserve"> de Pearson</w:t>
            </w:r>
          </w:p>
          <w:p w14:paraId="300F9E6C"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r w:rsidRPr="00D20EDE">
              <w:rPr>
                <w:rFonts w:ascii="Arial" w:hAnsi="Arial" w:cs="Arial"/>
                <w:b/>
                <w:i/>
                <w:sz w:val="20"/>
                <w:szCs w:val="20"/>
                <w:lang w:val="es-ES"/>
              </w:rPr>
              <w:t>p</w:t>
            </w:r>
            <w:r w:rsidRPr="00D20EDE">
              <w:rPr>
                <w:rFonts w:ascii="Arial" w:hAnsi="Arial" w:cs="Arial"/>
                <w:b/>
                <w:sz w:val="20"/>
                <w:szCs w:val="20"/>
                <w:lang w:val="es-ES"/>
              </w:rPr>
              <w:t>)</w:t>
            </w:r>
          </w:p>
        </w:tc>
        <w:tc>
          <w:tcPr>
            <w:tcW w:w="922" w:type="dxa"/>
            <w:vMerge w:val="restart"/>
            <w:vAlign w:val="center"/>
          </w:tcPr>
          <w:p w14:paraId="623D5F1D"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V de Cramer</w:t>
            </w:r>
          </w:p>
          <w:p w14:paraId="6776B91E"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r w:rsidRPr="00D20EDE">
              <w:rPr>
                <w:rFonts w:ascii="Arial" w:hAnsi="Arial" w:cs="Arial"/>
                <w:b/>
                <w:iCs/>
                <w:sz w:val="20"/>
                <w:szCs w:val="20"/>
                <w:lang w:val="es-ES"/>
              </w:rPr>
              <w:t>V</w:t>
            </w:r>
            <w:r w:rsidRPr="00D20EDE">
              <w:rPr>
                <w:rFonts w:ascii="Arial" w:hAnsi="Arial" w:cs="Arial"/>
                <w:b/>
                <w:sz w:val="20"/>
                <w:szCs w:val="20"/>
                <w:lang w:val="es-ES"/>
              </w:rPr>
              <w:t>)</w:t>
            </w:r>
          </w:p>
        </w:tc>
      </w:tr>
      <w:tr w:rsidR="00715E3E" w:rsidRPr="00D20EDE" w14:paraId="384E2BD8" w14:textId="77777777" w:rsidTr="00701256">
        <w:trPr>
          <w:jc w:val="center"/>
        </w:trPr>
        <w:tc>
          <w:tcPr>
            <w:tcW w:w="3654" w:type="dxa"/>
            <w:gridSpan w:val="2"/>
            <w:vMerge/>
            <w:vAlign w:val="center"/>
          </w:tcPr>
          <w:p w14:paraId="725183C7" w14:textId="77777777" w:rsidR="00755C79" w:rsidRPr="00D20EDE" w:rsidRDefault="00755C79" w:rsidP="00701256">
            <w:pPr>
              <w:spacing w:line="360" w:lineRule="auto"/>
              <w:jc w:val="both"/>
              <w:rPr>
                <w:rFonts w:ascii="Arial" w:hAnsi="Arial" w:cs="Arial"/>
                <w:b/>
                <w:sz w:val="20"/>
                <w:szCs w:val="20"/>
                <w:lang w:val="es-ES"/>
              </w:rPr>
            </w:pPr>
          </w:p>
        </w:tc>
        <w:tc>
          <w:tcPr>
            <w:tcW w:w="1824" w:type="dxa"/>
            <w:gridSpan w:val="2"/>
            <w:vAlign w:val="center"/>
          </w:tcPr>
          <w:p w14:paraId="3C39709D"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Sí</w:t>
            </w:r>
            <w:r w:rsidR="00336EBD" w:rsidRPr="00D20EDE">
              <w:rPr>
                <w:rFonts w:ascii="Arial" w:hAnsi="Arial" w:cs="Arial"/>
                <w:b/>
                <w:sz w:val="20"/>
                <w:szCs w:val="20"/>
                <w:lang w:val="es-ES"/>
              </w:rPr>
              <w:t xml:space="preserve"> (n = 70</w:t>
            </w:r>
            <w:r w:rsidR="006B24B6" w:rsidRPr="00D20EDE">
              <w:rPr>
                <w:rFonts w:ascii="Arial" w:hAnsi="Arial" w:cs="Arial"/>
                <w:b/>
                <w:sz w:val="20"/>
                <w:szCs w:val="20"/>
                <w:lang w:val="es-ES"/>
              </w:rPr>
              <w:t>; 53,4 %</w:t>
            </w:r>
            <w:r w:rsidR="00336EBD" w:rsidRPr="00D20EDE">
              <w:rPr>
                <w:rFonts w:ascii="Arial" w:hAnsi="Arial" w:cs="Arial"/>
                <w:b/>
                <w:sz w:val="20"/>
                <w:szCs w:val="20"/>
                <w:lang w:val="es-ES"/>
              </w:rPr>
              <w:t>)</w:t>
            </w:r>
          </w:p>
        </w:tc>
        <w:tc>
          <w:tcPr>
            <w:tcW w:w="1755" w:type="dxa"/>
            <w:gridSpan w:val="2"/>
            <w:vAlign w:val="center"/>
          </w:tcPr>
          <w:p w14:paraId="02A212AD"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r w:rsidR="00336EBD" w:rsidRPr="00D20EDE">
              <w:rPr>
                <w:rFonts w:ascii="Arial" w:hAnsi="Arial" w:cs="Arial"/>
                <w:b/>
                <w:sz w:val="20"/>
                <w:szCs w:val="20"/>
                <w:lang w:val="es-ES"/>
              </w:rPr>
              <w:t xml:space="preserve"> (n = 61</w:t>
            </w:r>
            <w:r w:rsidR="006B24B6" w:rsidRPr="00D20EDE">
              <w:rPr>
                <w:rFonts w:ascii="Arial" w:hAnsi="Arial" w:cs="Arial"/>
                <w:b/>
                <w:sz w:val="20"/>
                <w:szCs w:val="20"/>
                <w:lang w:val="es-ES"/>
              </w:rPr>
              <w:t>; 46,6 %</w:t>
            </w:r>
            <w:r w:rsidR="00336EBD" w:rsidRPr="00D20EDE">
              <w:rPr>
                <w:rFonts w:ascii="Arial" w:hAnsi="Arial" w:cs="Arial"/>
                <w:b/>
                <w:sz w:val="20"/>
                <w:szCs w:val="20"/>
                <w:lang w:val="es-ES"/>
              </w:rPr>
              <w:t>)</w:t>
            </w:r>
          </w:p>
        </w:tc>
        <w:tc>
          <w:tcPr>
            <w:tcW w:w="949" w:type="dxa"/>
            <w:vMerge/>
            <w:vAlign w:val="center"/>
          </w:tcPr>
          <w:p w14:paraId="1EB32FF2"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5B431A20" w14:textId="77777777" w:rsidR="00755C79" w:rsidRPr="00D20EDE" w:rsidRDefault="00755C79" w:rsidP="00701256">
            <w:pPr>
              <w:spacing w:line="360" w:lineRule="auto"/>
              <w:jc w:val="center"/>
              <w:rPr>
                <w:rFonts w:ascii="Arial" w:hAnsi="Arial" w:cs="Arial"/>
                <w:sz w:val="20"/>
                <w:szCs w:val="20"/>
                <w:lang w:val="es-ES"/>
              </w:rPr>
            </w:pPr>
          </w:p>
        </w:tc>
      </w:tr>
      <w:tr w:rsidR="00715E3E" w:rsidRPr="00D20EDE" w14:paraId="2F09F725" w14:textId="77777777" w:rsidTr="00701256">
        <w:trPr>
          <w:jc w:val="center"/>
        </w:trPr>
        <w:tc>
          <w:tcPr>
            <w:tcW w:w="3654" w:type="dxa"/>
            <w:gridSpan w:val="2"/>
            <w:vMerge/>
            <w:vAlign w:val="center"/>
          </w:tcPr>
          <w:p w14:paraId="29F4DEBA" w14:textId="77777777" w:rsidR="00755C79" w:rsidRPr="00D20EDE" w:rsidRDefault="00755C79" w:rsidP="00701256">
            <w:pPr>
              <w:spacing w:line="360" w:lineRule="auto"/>
              <w:jc w:val="both"/>
              <w:rPr>
                <w:rFonts w:ascii="Arial" w:hAnsi="Arial" w:cs="Arial"/>
                <w:b/>
                <w:sz w:val="20"/>
                <w:szCs w:val="20"/>
                <w:lang w:val="es-ES"/>
              </w:rPr>
            </w:pPr>
          </w:p>
        </w:tc>
        <w:tc>
          <w:tcPr>
            <w:tcW w:w="926" w:type="dxa"/>
            <w:vAlign w:val="center"/>
          </w:tcPr>
          <w:p w14:paraId="32115692" w14:textId="77777777" w:rsidR="00755C79"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858" w:type="dxa"/>
            <w:vAlign w:val="center"/>
          </w:tcPr>
          <w:p w14:paraId="5E32E013"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c>
          <w:tcPr>
            <w:tcW w:w="857" w:type="dxa"/>
            <w:vAlign w:val="center"/>
          </w:tcPr>
          <w:p w14:paraId="60CB2C37" w14:textId="77777777" w:rsidR="00755C79" w:rsidRPr="00D20EDE" w:rsidRDefault="00543D87"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No.</w:t>
            </w:r>
          </w:p>
        </w:tc>
        <w:tc>
          <w:tcPr>
            <w:tcW w:w="858" w:type="dxa"/>
            <w:vAlign w:val="center"/>
          </w:tcPr>
          <w:p w14:paraId="6D6C28B9" w14:textId="77777777" w:rsidR="00755C79" w:rsidRPr="00D20EDE" w:rsidRDefault="00755C79" w:rsidP="00701256">
            <w:pPr>
              <w:spacing w:line="360" w:lineRule="auto"/>
              <w:jc w:val="center"/>
              <w:rPr>
                <w:rFonts w:ascii="Arial" w:hAnsi="Arial" w:cs="Arial"/>
                <w:b/>
                <w:sz w:val="20"/>
                <w:szCs w:val="20"/>
                <w:lang w:val="es-ES"/>
              </w:rPr>
            </w:pPr>
            <w:r w:rsidRPr="00D20EDE">
              <w:rPr>
                <w:rFonts w:ascii="Arial" w:hAnsi="Arial" w:cs="Arial"/>
                <w:b/>
                <w:sz w:val="20"/>
                <w:szCs w:val="20"/>
                <w:lang w:val="es-ES"/>
              </w:rPr>
              <w:t>%</w:t>
            </w:r>
          </w:p>
        </w:tc>
        <w:tc>
          <w:tcPr>
            <w:tcW w:w="949" w:type="dxa"/>
            <w:vMerge/>
            <w:vAlign w:val="center"/>
          </w:tcPr>
          <w:p w14:paraId="69632CE0"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1CBD8E54" w14:textId="77777777" w:rsidR="00755C79" w:rsidRPr="00D20EDE" w:rsidRDefault="00755C79" w:rsidP="00701256">
            <w:pPr>
              <w:spacing w:line="360" w:lineRule="auto"/>
              <w:jc w:val="center"/>
              <w:rPr>
                <w:rFonts w:ascii="Arial" w:hAnsi="Arial" w:cs="Arial"/>
                <w:sz w:val="20"/>
                <w:szCs w:val="20"/>
                <w:lang w:val="es-ES"/>
              </w:rPr>
            </w:pPr>
          </w:p>
        </w:tc>
      </w:tr>
      <w:tr w:rsidR="00715E3E" w:rsidRPr="00D20EDE" w14:paraId="77A75299" w14:textId="77777777" w:rsidTr="00701256">
        <w:trPr>
          <w:jc w:val="center"/>
        </w:trPr>
        <w:tc>
          <w:tcPr>
            <w:tcW w:w="1912" w:type="dxa"/>
            <w:vMerge w:val="restart"/>
            <w:vAlign w:val="center"/>
          </w:tcPr>
          <w:p w14:paraId="2C5B1CFC"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Antigüedad en el MAA “Frank País”</w:t>
            </w:r>
          </w:p>
        </w:tc>
        <w:tc>
          <w:tcPr>
            <w:tcW w:w="1702" w:type="dxa"/>
            <w:vAlign w:val="center"/>
          </w:tcPr>
          <w:p w14:paraId="3E73C185"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Un curso</w:t>
            </w:r>
          </w:p>
        </w:tc>
        <w:tc>
          <w:tcPr>
            <w:tcW w:w="926" w:type="dxa"/>
            <w:vAlign w:val="center"/>
          </w:tcPr>
          <w:p w14:paraId="79D3DA36" w14:textId="77777777" w:rsidR="00755C79" w:rsidRPr="00D20EDE" w:rsidRDefault="008F218F" w:rsidP="00701256">
            <w:pPr>
              <w:spacing w:line="360" w:lineRule="auto"/>
              <w:jc w:val="center"/>
              <w:rPr>
                <w:rFonts w:ascii="Arial" w:hAnsi="Arial" w:cs="Arial"/>
                <w:sz w:val="20"/>
                <w:szCs w:val="20"/>
                <w:lang w:val="es-ES"/>
              </w:rPr>
            </w:pPr>
            <w:r w:rsidRPr="00D20EDE">
              <w:rPr>
                <w:rFonts w:ascii="Arial" w:hAnsi="Arial" w:cs="Arial"/>
                <w:sz w:val="20"/>
                <w:szCs w:val="20"/>
                <w:lang w:val="es-ES"/>
              </w:rPr>
              <w:t>18</w:t>
            </w:r>
          </w:p>
        </w:tc>
        <w:tc>
          <w:tcPr>
            <w:tcW w:w="858" w:type="dxa"/>
            <w:vAlign w:val="center"/>
          </w:tcPr>
          <w:p w14:paraId="4F675416" w14:textId="77777777" w:rsidR="00755C79" w:rsidRPr="00D20EDE" w:rsidRDefault="008F218F" w:rsidP="00701256">
            <w:pPr>
              <w:spacing w:line="360" w:lineRule="auto"/>
              <w:jc w:val="center"/>
              <w:rPr>
                <w:rFonts w:ascii="Arial" w:hAnsi="Arial" w:cs="Arial"/>
                <w:sz w:val="20"/>
                <w:szCs w:val="20"/>
                <w:lang w:val="es-ES"/>
              </w:rPr>
            </w:pPr>
            <w:r w:rsidRPr="00D20EDE">
              <w:rPr>
                <w:rFonts w:ascii="Arial" w:hAnsi="Arial" w:cs="Arial"/>
                <w:sz w:val="20"/>
                <w:szCs w:val="20"/>
                <w:lang w:val="es-ES"/>
              </w:rPr>
              <w:t>25,7</w:t>
            </w:r>
          </w:p>
        </w:tc>
        <w:tc>
          <w:tcPr>
            <w:tcW w:w="857" w:type="dxa"/>
            <w:vAlign w:val="center"/>
          </w:tcPr>
          <w:p w14:paraId="4A119D3E"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22</w:t>
            </w:r>
          </w:p>
        </w:tc>
        <w:tc>
          <w:tcPr>
            <w:tcW w:w="858" w:type="dxa"/>
            <w:vAlign w:val="center"/>
          </w:tcPr>
          <w:p w14:paraId="20CA37C8"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36,1</w:t>
            </w:r>
          </w:p>
        </w:tc>
        <w:tc>
          <w:tcPr>
            <w:tcW w:w="949" w:type="dxa"/>
            <w:vMerge w:val="restart"/>
            <w:vAlign w:val="center"/>
          </w:tcPr>
          <w:p w14:paraId="08CAA87C" w14:textId="77777777" w:rsidR="00755C79"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&lt; 0,001</w:t>
            </w:r>
            <w:r w:rsidRPr="00D20EDE">
              <w:rPr>
                <w:rFonts w:ascii="Arial" w:hAnsi="Arial" w:cs="Arial"/>
                <w:sz w:val="20"/>
                <w:szCs w:val="20"/>
                <w:vertAlign w:val="superscript"/>
                <w:lang w:val="es-ES"/>
              </w:rPr>
              <w:t>*</w:t>
            </w:r>
          </w:p>
        </w:tc>
        <w:tc>
          <w:tcPr>
            <w:tcW w:w="922" w:type="dxa"/>
            <w:vMerge w:val="restart"/>
            <w:vAlign w:val="center"/>
          </w:tcPr>
          <w:p w14:paraId="61AE52B2" w14:textId="77777777" w:rsidR="00755C79"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0,725</w:t>
            </w:r>
            <w:r w:rsidRPr="00D20EDE">
              <w:rPr>
                <w:rFonts w:ascii="Arial" w:hAnsi="Arial" w:cs="Arial"/>
                <w:sz w:val="20"/>
                <w:szCs w:val="20"/>
                <w:vertAlign w:val="superscript"/>
                <w:lang w:val="es-ES"/>
              </w:rPr>
              <w:t>**</w:t>
            </w:r>
          </w:p>
        </w:tc>
      </w:tr>
      <w:tr w:rsidR="00715E3E" w:rsidRPr="00D20EDE" w14:paraId="0324E288" w14:textId="77777777" w:rsidTr="00701256">
        <w:trPr>
          <w:jc w:val="center"/>
        </w:trPr>
        <w:tc>
          <w:tcPr>
            <w:tcW w:w="1912" w:type="dxa"/>
            <w:vMerge/>
            <w:vAlign w:val="center"/>
          </w:tcPr>
          <w:p w14:paraId="6918B2E9" w14:textId="77777777" w:rsidR="00755C79" w:rsidRPr="00D20EDE" w:rsidRDefault="00755C79" w:rsidP="00701256">
            <w:pPr>
              <w:spacing w:line="360" w:lineRule="auto"/>
              <w:jc w:val="both"/>
              <w:rPr>
                <w:rFonts w:ascii="Arial" w:hAnsi="Arial" w:cs="Arial"/>
                <w:sz w:val="20"/>
                <w:szCs w:val="20"/>
                <w:lang w:val="es-ES"/>
              </w:rPr>
            </w:pPr>
          </w:p>
        </w:tc>
        <w:tc>
          <w:tcPr>
            <w:tcW w:w="1702" w:type="dxa"/>
            <w:vAlign w:val="center"/>
          </w:tcPr>
          <w:p w14:paraId="7394943F"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Dos cursos</w:t>
            </w:r>
          </w:p>
        </w:tc>
        <w:tc>
          <w:tcPr>
            <w:tcW w:w="926" w:type="dxa"/>
            <w:vAlign w:val="center"/>
          </w:tcPr>
          <w:p w14:paraId="26081B8A" w14:textId="77777777" w:rsidR="00755C79" w:rsidRPr="00D20EDE" w:rsidRDefault="008F218F" w:rsidP="00701256">
            <w:pPr>
              <w:spacing w:line="360" w:lineRule="auto"/>
              <w:jc w:val="center"/>
              <w:rPr>
                <w:rFonts w:ascii="Arial" w:hAnsi="Arial" w:cs="Arial"/>
                <w:sz w:val="20"/>
                <w:szCs w:val="20"/>
                <w:lang w:val="es-ES"/>
              </w:rPr>
            </w:pPr>
            <w:r w:rsidRPr="00D20EDE">
              <w:rPr>
                <w:rFonts w:ascii="Arial" w:hAnsi="Arial" w:cs="Arial"/>
                <w:sz w:val="20"/>
                <w:szCs w:val="20"/>
                <w:lang w:val="es-ES"/>
              </w:rPr>
              <w:t>25</w:t>
            </w:r>
          </w:p>
        </w:tc>
        <w:tc>
          <w:tcPr>
            <w:tcW w:w="858" w:type="dxa"/>
            <w:vAlign w:val="center"/>
          </w:tcPr>
          <w:p w14:paraId="20155148" w14:textId="77777777" w:rsidR="00755C79" w:rsidRPr="00D20EDE" w:rsidRDefault="008F218F" w:rsidP="00701256">
            <w:pPr>
              <w:spacing w:line="360" w:lineRule="auto"/>
              <w:jc w:val="center"/>
              <w:rPr>
                <w:rFonts w:ascii="Arial" w:hAnsi="Arial" w:cs="Arial"/>
                <w:sz w:val="20"/>
                <w:szCs w:val="20"/>
                <w:lang w:val="es-ES"/>
              </w:rPr>
            </w:pPr>
            <w:r w:rsidRPr="00D20EDE">
              <w:rPr>
                <w:rFonts w:ascii="Arial" w:hAnsi="Arial" w:cs="Arial"/>
                <w:sz w:val="20"/>
                <w:szCs w:val="20"/>
                <w:lang w:val="es-ES"/>
              </w:rPr>
              <w:t>35,7</w:t>
            </w:r>
          </w:p>
        </w:tc>
        <w:tc>
          <w:tcPr>
            <w:tcW w:w="857" w:type="dxa"/>
            <w:vAlign w:val="center"/>
          </w:tcPr>
          <w:p w14:paraId="6CDBE9F5"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28</w:t>
            </w:r>
          </w:p>
        </w:tc>
        <w:tc>
          <w:tcPr>
            <w:tcW w:w="858" w:type="dxa"/>
            <w:vAlign w:val="center"/>
          </w:tcPr>
          <w:p w14:paraId="4BAB3BB0"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45,9</w:t>
            </w:r>
          </w:p>
        </w:tc>
        <w:tc>
          <w:tcPr>
            <w:tcW w:w="949" w:type="dxa"/>
            <w:vMerge/>
            <w:vAlign w:val="center"/>
          </w:tcPr>
          <w:p w14:paraId="031DA722"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23A16ED0" w14:textId="77777777" w:rsidR="00755C79" w:rsidRPr="00D20EDE" w:rsidRDefault="00755C79" w:rsidP="00701256">
            <w:pPr>
              <w:spacing w:line="360" w:lineRule="auto"/>
              <w:jc w:val="center"/>
              <w:rPr>
                <w:rFonts w:ascii="Arial" w:hAnsi="Arial" w:cs="Arial"/>
                <w:sz w:val="20"/>
                <w:szCs w:val="20"/>
                <w:lang w:val="es-ES"/>
              </w:rPr>
            </w:pPr>
          </w:p>
        </w:tc>
      </w:tr>
      <w:tr w:rsidR="00715E3E" w:rsidRPr="00D20EDE" w14:paraId="465C138F" w14:textId="77777777" w:rsidTr="00701256">
        <w:trPr>
          <w:jc w:val="center"/>
        </w:trPr>
        <w:tc>
          <w:tcPr>
            <w:tcW w:w="1912" w:type="dxa"/>
            <w:vMerge/>
            <w:vAlign w:val="center"/>
          </w:tcPr>
          <w:p w14:paraId="39133208" w14:textId="77777777" w:rsidR="00755C79" w:rsidRPr="00D20EDE" w:rsidRDefault="00755C79" w:rsidP="00701256">
            <w:pPr>
              <w:spacing w:line="360" w:lineRule="auto"/>
              <w:jc w:val="both"/>
              <w:rPr>
                <w:rFonts w:ascii="Arial" w:hAnsi="Arial" w:cs="Arial"/>
                <w:sz w:val="20"/>
                <w:szCs w:val="20"/>
                <w:lang w:val="es-ES"/>
              </w:rPr>
            </w:pPr>
          </w:p>
        </w:tc>
        <w:tc>
          <w:tcPr>
            <w:tcW w:w="1702" w:type="dxa"/>
            <w:vAlign w:val="center"/>
          </w:tcPr>
          <w:p w14:paraId="30732058"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Tres cursos</w:t>
            </w:r>
          </w:p>
        </w:tc>
        <w:tc>
          <w:tcPr>
            <w:tcW w:w="926" w:type="dxa"/>
            <w:vAlign w:val="center"/>
          </w:tcPr>
          <w:p w14:paraId="4BACACBB"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27</w:t>
            </w:r>
          </w:p>
        </w:tc>
        <w:tc>
          <w:tcPr>
            <w:tcW w:w="858" w:type="dxa"/>
            <w:vAlign w:val="center"/>
          </w:tcPr>
          <w:p w14:paraId="3A6B56D4"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38,6</w:t>
            </w:r>
          </w:p>
        </w:tc>
        <w:tc>
          <w:tcPr>
            <w:tcW w:w="857" w:type="dxa"/>
            <w:vAlign w:val="center"/>
          </w:tcPr>
          <w:p w14:paraId="42EED523"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11</w:t>
            </w:r>
          </w:p>
        </w:tc>
        <w:tc>
          <w:tcPr>
            <w:tcW w:w="858" w:type="dxa"/>
            <w:vAlign w:val="center"/>
          </w:tcPr>
          <w:p w14:paraId="5F737C8D"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18</w:t>
            </w:r>
          </w:p>
        </w:tc>
        <w:tc>
          <w:tcPr>
            <w:tcW w:w="949" w:type="dxa"/>
            <w:vMerge/>
            <w:tcBorders>
              <w:bottom w:val="outset" w:sz="6" w:space="0" w:color="auto"/>
            </w:tcBorders>
            <w:vAlign w:val="center"/>
          </w:tcPr>
          <w:p w14:paraId="6C7E0915"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tcBorders>
              <w:bottom w:val="outset" w:sz="6" w:space="0" w:color="auto"/>
            </w:tcBorders>
            <w:vAlign w:val="center"/>
          </w:tcPr>
          <w:p w14:paraId="3A2F5EFE" w14:textId="77777777" w:rsidR="00755C79" w:rsidRPr="00D20EDE" w:rsidRDefault="00755C79" w:rsidP="00701256">
            <w:pPr>
              <w:spacing w:line="360" w:lineRule="auto"/>
              <w:jc w:val="center"/>
              <w:rPr>
                <w:rFonts w:ascii="Arial" w:hAnsi="Arial" w:cs="Arial"/>
                <w:sz w:val="20"/>
                <w:szCs w:val="20"/>
                <w:lang w:val="es-ES"/>
              </w:rPr>
            </w:pPr>
          </w:p>
        </w:tc>
      </w:tr>
      <w:tr w:rsidR="00715E3E" w:rsidRPr="00D20EDE" w14:paraId="5F341868" w14:textId="77777777" w:rsidTr="00701256">
        <w:trPr>
          <w:trHeight w:val="298"/>
          <w:jc w:val="center"/>
        </w:trPr>
        <w:tc>
          <w:tcPr>
            <w:tcW w:w="1912" w:type="dxa"/>
            <w:vMerge w:val="restart"/>
            <w:vAlign w:val="center"/>
          </w:tcPr>
          <w:p w14:paraId="55673442"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Autopercepción de la importancia de la investigación científica en la formación profesional</w:t>
            </w:r>
          </w:p>
        </w:tc>
        <w:tc>
          <w:tcPr>
            <w:tcW w:w="1702" w:type="dxa"/>
            <w:vAlign w:val="center"/>
          </w:tcPr>
          <w:p w14:paraId="734CA39C"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Muy importante</w:t>
            </w:r>
          </w:p>
        </w:tc>
        <w:tc>
          <w:tcPr>
            <w:tcW w:w="926" w:type="dxa"/>
            <w:vAlign w:val="center"/>
          </w:tcPr>
          <w:p w14:paraId="5E2D9D7E"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61</w:t>
            </w:r>
          </w:p>
        </w:tc>
        <w:tc>
          <w:tcPr>
            <w:tcW w:w="858" w:type="dxa"/>
            <w:vAlign w:val="center"/>
          </w:tcPr>
          <w:p w14:paraId="16FFD480"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87,1</w:t>
            </w:r>
          </w:p>
        </w:tc>
        <w:tc>
          <w:tcPr>
            <w:tcW w:w="857" w:type="dxa"/>
            <w:vAlign w:val="center"/>
          </w:tcPr>
          <w:p w14:paraId="6F87F14A"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45</w:t>
            </w:r>
          </w:p>
        </w:tc>
        <w:tc>
          <w:tcPr>
            <w:tcW w:w="858" w:type="dxa"/>
            <w:vAlign w:val="center"/>
          </w:tcPr>
          <w:p w14:paraId="4D4085F7"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73,8</w:t>
            </w:r>
          </w:p>
        </w:tc>
        <w:tc>
          <w:tcPr>
            <w:tcW w:w="949" w:type="dxa"/>
            <w:vMerge w:val="restart"/>
            <w:tcBorders>
              <w:top w:val="outset" w:sz="6" w:space="0" w:color="auto"/>
            </w:tcBorders>
            <w:vAlign w:val="center"/>
          </w:tcPr>
          <w:p w14:paraId="3F6025BA" w14:textId="77777777" w:rsidR="00755C79"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&lt; 0,001</w:t>
            </w:r>
            <w:r w:rsidRPr="00D20EDE">
              <w:rPr>
                <w:rFonts w:ascii="Arial" w:hAnsi="Arial" w:cs="Arial"/>
                <w:sz w:val="20"/>
                <w:szCs w:val="20"/>
                <w:vertAlign w:val="superscript"/>
                <w:lang w:val="es-ES"/>
              </w:rPr>
              <w:t>*</w:t>
            </w:r>
          </w:p>
        </w:tc>
        <w:tc>
          <w:tcPr>
            <w:tcW w:w="922" w:type="dxa"/>
            <w:vMerge w:val="restart"/>
            <w:tcBorders>
              <w:top w:val="outset" w:sz="6" w:space="0" w:color="auto"/>
            </w:tcBorders>
            <w:vAlign w:val="center"/>
          </w:tcPr>
          <w:p w14:paraId="669437F8" w14:textId="77777777" w:rsidR="00755C79"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0,717</w:t>
            </w:r>
            <w:r w:rsidRPr="00D20EDE">
              <w:rPr>
                <w:rFonts w:ascii="Arial" w:hAnsi="Arial" w:cs="Arial"/>
                <w:sz w:val="20"/>
                <w:szCs w:val="20"/>
                <w:vertAlign w:val="superscript"/>
                <w:lang w:val="es-ES"/>
              </w:rPr>
              <w:t>**</w:t>
            </w:r>
          </w:p>
        </w:tc>
      </w:tr>
      <w:tr w:rsidR="00715E3E" w:rsidRPr="00D20EDE" w14:paraId="0365092C" w14:textId="77777777" w:rsidTr="00701256">
        <w:trPr>
          <w:trHeight w:val="721"/>
          <w:jc w:val="center"/>
        </w:trPr>
        <w:tc>
          <w:tcPr>
            <w:tcW w:w="1912" w:type="dxa"/>
            <w:vMerge/>
            <w:vAlign w:val="center"/>
          </w:tcPr>
          <w:p w14:paraId="6C993C86" w14:textId="77777777" w:rsidR="00755C79" w:rsidRPr="00D20EDE" w:rsidRDefault="00755C79" w:rsidP="00701256">
            <w:pPr>
              <w:spacing w:line="360" w:lineRule="auto"/>
              <w:jc w:val="both"/>
              <w:rPr>
                <w:rFonts w:ascii="Arial" w:hAnsi="Arial" w:cs="Arial"/>
                <w:sz w:val="20"/>
                <w:szCs w:val="20"/>
                <w:lang w:val="es-ES"/>
              </w:rPr>
            </w:pPr>
          </w:p>
        </w:tc>
        <w:tc>
          <w:tcPr>
            <w:tcW w:w="1702" w:type="dxa"/>
            <w:vAlign w:val="center"/>
          </w:tcPr>
          <w:p w14:paraId="4DB3CC5A"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Medianamente importante</w:t>
            </w:r>
          </w:p>
        </w:tc>
        <w:tc>
          <w:tcPr>
            <w:tcW w:w="926" w:type="dxa"/>
            <w:vAlign w:val="center"/>
          </w:tcPr>
          <w:p w14:paraId="05B3734A"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9</w:t>
            </w:r>
          </w:p>
        </w:tc>
        <w:tc>
          <w:tcPr>
            <w:tcW w:w="858" w:type="dxa"/>
            <w:vAlign w:val="center"/>
          </w:tcPr>
          <w:p w14:paraId="505A8226"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12,9</w:t>
            </w:r>
          </w:p>
        </w:tc>
        <w:tc>
          <w:tcPr>
            <w:tcW w:w="857" w:type="dxa"/>
            <w:vAlign w:val="center"/>
          </w:tcPr>
          <w:p w14:paraId="3B3FC259"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16</w:t>
            </w:r>
          </w:p>
        </w:tc>
        <w:tc>
          <w:tcPr>
            <w:tcW w:w="858" w:type="dxa"/>
            <w:vAlign w:val="center"/>
          </w:tcPr>
          <w:p w14:paraId="180FA24E"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26,2</w:t>
            </w:r>
          </w:p>
        </w:tc>
        <w:tc>
          <w:tcPr>
            <w:tcW w:w="949" w:type="dxa"/>
            <w:vMerge/>
            <w:vAlign w:val="center"/>
          </w:tcPr>
          <w:p w14:paraId="2AD2593D"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62B636E6" w14:textId="77777777" w:rsidR="00755C79" w:rsidRPr="00D20EDE" w:rsidRDefault="00755C79" w:rsidP="00701256">
            <w:pPr>
              <w:spacing w:line="360" w:lineRule="auto"/>
              <w:jc w:val="center"/>
              <w:rPr>
                <w:rFonts w:ascii="Arial" w:hAnsi="Arial" w:cs="Arial"/>
                <w:sz w:val="20"/>
                <w:szCs w:val="20"/>
                <w:lang w:val="es-ES"/>
              </w:rPr>
            </w:pPr>
          </w:p>
        </w:tc>
      </w:tr>
      <w:tr w:rsidR="00715E3E" w:rsidRPr="00D20EDE" w14:paraId="2E123DCE" w14:textId="77777777" w:rsidTr="00701256">
        <w:trPr>
          <w:jc w:val="center"/>
        </w:trPr>
        <w:tc>
          <w:tcPr>
            <w:tcW w:w="1912" w:type="dxa"/>
            <w:vMerge/>
            <w:vAlign w:val="center"/>
          </w:tcPr>
          <w:p w14:paraId="561D9AE0" w14:textId="77777777" w:rsidR="00755C79" w:rsidRPr="00D20EDE" w:rsidRDefault="00755C79" w:rsidP="00701256">
            <w:pPr>
              <w:spacing w:line="360" w:lineRule="auto"/>
              <w:jc w:val="both"/>
              <w:rPr>
                <w:rFonts w:ascii="Arial" w:hAnsi="Arial" w:cs="Arial"/>
                <w:sz w:val="20"/>
                <w:szCs w:val="20"/>
                <w:lang w:val="es-ES"/>
              </w:rPr>
            </w:pPr>
          </w:p>
        </w:tc>
        <w:tc>
          <w:tcPr>
            <w:tcW w:w="1702" w:type="dxa"/>
            <w:vAlign w:val="center"/>
          </w:tcPr>
          <w:p w14:paraId="48CB5E90"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Poco importante</w:t>
            </w:r>
          </w:p>
        </w:tc>
        <w:tc>
          <w:tcPr>
            <w:tcW w:w="926" w:type="dxa"/>
            <w:vAlign w:val="center"/>
          </w:tcPr>
          <w:p w14:paraId="3CF79653"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858" w:type="dxa"/>
            <w:vAlign w:val="center"/>
          </w:tcPr>
          <w:p w14:paraId="014ECA18"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857" w:type="dxa"/>
            <w:vAlign w:val="center"/>
          </w:tcPr>
          <w:p w14:paraId="46ABA953"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858" w:type="dxa"/>
            <w:vAlign w:val="center"/>
          </w:tcPr>
          <w:p w14:paraId="428BAE3E"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949" w:type="dxa"/>
            <w:vMerge/>
            <w:vAlign w:val="center"/>
          </w:tcPr>
          <w:p w14:paraId="03A864B5"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6E2C219C" w14:textId="77777777" w:rsidR="00755C79" w:rsidRPr="00D20EDE" w:rsidRDefault="00755C79" w:rsidP="00701256">
            <w:pPr>
              <w:spacing w:line="360" w:lineRule="auto"/>
              <w:jc w:val="center"/>
              <w:rPr>
                <w:rFonts w:ascii="Arial" w:hAnsi="Arial" w:cs="Arial"/>
                <w:sz w:val="20"/>
                <w:szCs w:val="20"/>
                <w:lang w:val="es-ES"/>
              </w:rPr>
            </w:pPr>
          </w:p>
        </w:tc>
      </w:tr>
      <w:tr w:rsidR="00755C79" w:rsidRPr="00D20EDE" w14:paraId="0A563560" w14:textId="77777777" w:rsidTr="00701256">
        <w:trPr>
          <w:jc w:val="center"/>
        </w:trPr>
        <w:tc>
          <w:tcPr>
            <w:tcW w:w="1912" w:type="dxa"/>
            <w:vMerge w:val="restart"/>
            <w:vAlign w:val="center"/>
          </w:tcPr>
          <w:p w14:paraId="0CD9E37A"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Autoevaluación de la preparación en investigación científica</w:t>
            </w:r>
          </w:p>
        </w:tc>
        <w:tc>
          <w:tcPr>
            <w:tcW w:w="1702" w:type="dxa"/>
            <w:vAlign w:val="center"/>
          </w:tcPr>
          <w:p w14:paraId="1DF8786B"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Excelente</w:t>
            </w:r>
          </w:p>
        </w:tc>
        <w:tc>
          <w:tcPr>
            <w:tcW w:w="926" w:type="dxa"/>
            <w:vAlign w:val="center"/>
          </w:tcPr>
          <w:p w14:paraId="60306415"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3</w:t>
            </w:r>
          </w:p>
        </w:tc>
        <w:tc>
          <w:tcPr>
            <w:tcW w:w="858" w:type="dxa"/>
            <w:vAlign w:val="center"/>
          </w:tcPr>
          <w:p w14:paraId="3B7C50D9"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4,3</w:t>
            </w:r>
          </w:p>
        </w:tc>
        <w:tc>
          <w:tcPr>
            <w:tcW w:w="857" w:type="dxa"/>
            <w:vAlign w:val="center"/>
          </w:tcPr>
          <w:p w14:paraId="2B3658CB"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858" w:type="dxa"/>
            <w:vAlign w:val="center"/>
          </w:tcPr>
          <w:p w14:paraId="5EF933EB"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949" w:type="dxa"/>
            <w:vMerge w:val="restart"/>
            <w:vAlign w:val="center"/>
          </w:tcPr>
          <w:p w14:paraId="1949A5DA" w14:textId="77777777" w:rsidR="00755C79"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&lt; 0,001</w:t>
            </w:r>
            <w:r w:rsidRPr="00D20EDE">
              <w:rPr>
                <w:rFonts w:ascii="Arial" w:hAnsi="Arial" w:cs="Arial"/>
                <w:sz w:val="20"/>
                <w:szCs w:val="20"/>
                <w:vertAlign w:val="superscript"/>
                <w:lang w:val="es-ES"/>
              </w:rPr>
              <w:t>*</w:t>
            </w:r>
          </w:p>
        </w:tc>
        <w:tc>
          <w:tcPr>
            <w:tcW w:w="922" w:type="dxa"/>
            <w:vMerge w:val="restart"/>
            <w:vAlign w:val="center"/>
          </w:tcPr>
          <w:p w14:paraId="396C49C1" w14:textId="77777777" w:rsidR="00755C79"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0,725</w:t>
            </w:r>
            <w:r w:rsidRPr="00D20EDE">
              <w:rPr>
                <w:rFonts w:ascii="Arial" w:hAnsi="Arial" w:cs="Arial"/>
                <w:sz w:val="20"/>
                <w:szCs w:val="20"/>
                <w:vertAlign w:val="superscript"/>
                <w:lang w:val="es-ES"/>
              </w:rPr>
              <w:t>**</w:t>
            </w:r>
          </w:p>
        </w:tc>
      </w:tr>
      <w:tr w:rsidR="00755C79" w:rsidRPr="00D20EDE" w14:paraId="69989C44" w14:textId="77777777" w:rsidTr="00701256">
        <w:trPr>
          <w:jc w:val="center"/>
        </w:trPr>
        <w:tc>
          <w:tcPr>
            <w:tcW w:w="1912" w:type="dxa"/>
            <w:vMerge/>
            <w:vAlign w:val="center"/>
          </w:tcPr>
          <w:p w14:paraId="284A698F" w14:textId="77777777" w:rsidR="00755C79" w:rsidRPr="00D20EDE" w:rsidRDefault="00755C79" w:rsidP="00701256">
            <w:pPr>
              <w:spacing w:line="360" w:lineRule="auto"/>
              <w:jc w:val="both"/>
              <w:rPr>
                <w:rFonts w:ascii="Arial" w:hAnsi="Arial" w:cs="Arial"/>
                <w:sz w:val="20"/>
                <w:szCs w:val="20"/>
                <w:lang w:val="es-ES"/>
              </w:rPr>
            </w:pPr>
          </w:p>
        </w:tc>
        <w:tc>
          <w:tcPr>
            <w:tcW w:w="1702" w:type="dxa"/>
            <w:vAlign w:val="center"/>
          </w:tcPr>
          <w:p w14:paraId="49C069F1"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Buena</w:t>
            </w:r>
          </w:p>
        </w:tc>
        <w:tc>
          <w:tcPr>
            <w:tcW w:w="926" w:type="dxa"/>
            <w:vAlign w:val="center"/>
          </w:tcPr>
          <w:p w14:paraId="75AD17F7"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29</w:t>
            </w:r>
          </w:p>
        </w:tc>
        <w:tc>
          <w:tcPr>
            <w:tcW w:w="858" w:type="dxa"/>
            <w:vAlign w:val="center"/>
          </w:tcPr>
          <w:p w14:paraId="0C7D61A2"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41,4</w:t>
            </w:r>
          </w:p>
        </w:tc>
        <w:tc>
          <w:tcPr>
            <w:tcW w:w="857" w:type="dxa"/>
            <w:vAlign w:val="center"/>
          </w:tcPr>
          <w:p w14:paraId="411743EA"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18</w:t>
            </w:r>
          </w:p>
        </w:tc>
        <w:tc>
          <w:tcPr>
            <w:tcW w:w="858" w:type="dxa"/>
            <w:vAlign w:val="center"/>
          </w:tcPr>
          <w:p w14:paraId="34954D76"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29,5</w:t>
            </w:r>
          </w:p>
        </w:tc>
        <w:tc>
          <w:tcPr>
            <w:tcW w:w="949" w:type="dxa"/>
            <w:vMerge/>
            <w:vAlign w:val="center"/>
          </w:tcPr>
          <w:p w14:paraId="5EC97F75"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732B924D" w14:textId="77777777" w:rsidR="00755C79" w:rsidRPr="00D20EDE" w:rsidRDefault="00755C79" w:rsidP="00701256">
            <w:pPr>
              <w:spacing w:line="360" w:lineRule="auto"/>
              <w:jc w:val="center"/>
              <w:rPr>
                <w:rFonts w:ascii="Arial" w:hAnsi="Arial" w:cs="Arial"/>
                <w:sz w:val="20"/>
                <w:szCs w:val="20"/>
                <w:lang w:val="es-ES"/>
              </w:rPr>
            </w:pPr>
          </w:p>
        </w:tc>
      </w:tr>
      <w:tr w:rsidR="00755C79" w:rsidRPr="00D20EDE" w14:paraId="135F9B4C" w14:textId="77777777" w:rsidTr="00701256">
        <w:trPr>
          <w:jc w:val="center"/>
        </w:trPr>
        <w:tc>
          <w:tcPr>
            <w:tcW w:w="1912" w:type="dxa"/>
            <w:vMerge/>
            <w:vAlign w:val="center"/>
          </w:tcPr>
          <w:p w14:paraId="1EAFC621" w14:textId="77777777" w:rsidR="00755C79" w:rsidRPr="00D20EDE" w:rsidRDefault="00755C79" w:rsidP="00701256">
            <w:pPr>
              <w:spacing w:line="360" w:lineRule="auto"/>
              <w:jc w:val="both"/>
              <w:rPr>
                <w:rFonts w:ascii="Arial" w:hAnsi="Arial" w:cs="Arial"/>
                <w:sz w:val="20"/>
                <w:szCs w:val="20"/>
                <w:lang w:val="es-ES"/>
              </w:rPr>
            </w:pPr>
          </w:p>
        </w:tc>
        <w:tc>
          <w:tcPr>
            <w:tcW w:w="1702" w:type="dxa"/>
            <w:vAlign w:val="center"/>
          </w:tcPr>
          <w:p w14:paraId="5850A944"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Regular</w:t>
            </w:r>
          </w:p>
        </w:tc>
        <w:tc>
          <w:tcPr>
            <w:tcW w:w="926" w:type="dxa"/>
            <w:vAlign w:val="center"/>
          </w:tcPr>
          <w:p w14:paraId="297A8845"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31</w:t>
            </w:r>
          </w:p>
        </w:tc>
        <w:tc>
          <w:tcPr>
            <w:tcW w:w="858" w:type="dxa"/>
            <w:vAlign w:val="center"/>
          </w:tcPr>
          <w:p w14:paraId="5CCA8E7D"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44,3</w:t>
            </w:r>
          </w:p>
        </w:tc>
        <w:tc>
          <w:tcPr>
            <w:tcW w:w="857" w:type="dxa"/>
            <w:vAlign w:val="center"/>
          </w:tcPr>
          <w:p w14:paraId="61C93FED"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30</w:t>
            </w:r>
          </w:p>
        </w:tc>
        <w:tc>
          <w:tcPr>
            <w:tcW w:w="858" w:type="dxa"/>
            <w:vAlign w:val="center"/>
          </w:tcPr>
          <w:p w14:paraId="00A6643B"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49,2</w:t>
            </w:r>
          </w:p>
        </w:tc>
        <w:tc>
          <w:tcPr>
            <w:tcW w:w="949" w:type="dxa"/>
            <w:vMerge/>
            <w:vAlign w:val="center"/>
          </w:tcPr>
          <w:p w14:paraId="0A5FEBF3"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1CEB8BD1" w14:textId="77777777" w:rsidR="00755C79" w:rsidRPr="00D20EDE" w:rsidRDefault="00755C79" w:rsidP="00701256">
            <w:pPr>
              <w:spacing w:line="360" w:lineRule="auto"/>
              <w:jc w:val="center"/>
              <w:rPr>
                <w:rFonts w:ascii="Arial" w:hAnsi="Arial" w:cs="Arial"/>
                <w:sz w:val="20"/>
                <w:szCs w:val="20"/>
                <w:lang w:val="es-ES"/>
              </w:rPr>
            </w:pPr>
          </w:p>
        </w:tc>
      </w:tr>
      <w:tr w:rsidR="00755C79" w:rsidRPr="00D20EDE" w14:paraId="1603DDA8" w14:textId="77777777" w:rsidTr="00701256">
        <w:trPr>
          <w:jc w:val="center"/>
        </w:trPr>
        <w:tc>
          <w:tcPr>
            <w:tcW w:w="1912" w:type="dxa"/>
            <w:vMerge/>
            <w:vAlign w:val="center"/>
          </w:tcPr>
          <w:p w14:paraId="55D55D94" w14:textId="77777777" w:rsidR="00755C79" w:rsidRPr="00D20EDE" w:rsidRDefault="00755C79" w:rsidP="00701256">
            <w:pPr>
              <w:spacing w:line="360" w:lineRule="auto"/>
              <w:jc w:val="both"/>
              <w:rPr>
                <w:rFonts w:ascii="Arial" w:hAnsi="Arial" w:cs="Arial"/>
                <w:sz w:val="20"/>
                <w:szCs w:val="20"/>
                <w:lang w:val="es-ES"/>
              </w:rPr>
            </w:pPr>
          </w:p>
        </w:tc>
        <w:tc>
          <w:tcPr>
            <w:tcW w:w="1702" w:type="dxa"/>
            <w:vAlign w:val="center"/>
          </w:tcPr>
          <w:p w14:paraId="7573EA57" w14:textId="77777777" w:rsidR="00755C79" w:rsidRPr="00D20EDE" w:rsidRDefault="00755C79" w:rsidP="00701256">
            <w:pPr>
              <w:spacing w:line="360" w:lineRule="auto"/>
              <w:jc w:val="both"/>
              <w:rPr>
                <w:rFonts w:ascii="Arial" w:hAnsi="Arial" w:cs="Arial"/>
                <w:sz w:val="20"/>
                <w:szCs w:val="20"/>
                <w:lang w:val="es-ES"/>
              </w:rPr>
            </w:pPr>
            <w:r w:rsidRPr="00D20EDE">
              <w:rPr>
                <w:rFonts w:ascii="Arial" w:hAnsi="Arial" w:cs="Arial"/>
                <w:sz w:val="20"/>
                <w:szCs w:val="20"/>
                <w:lang w:val="es-ES"/>
              </w:rPr>
              <w:t>Mala</w:t>
            </w:r>
          </w:p>
        </w:tc>
        <w:tc>
          <w:tcPr>
            <w:tcW w:w="926" w:type="dxa"/>
            <w:vAlign w:val="center"/>
          </w:tcPr>
          <w:p w14:paraId="7AF1FF97"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7</w:t>
            </w:r>
          </w:p>
        </w:tc>
        <w:tc>
          <w:tcPr>
            <w:tcW w:w="858" w:type="dxa"/>
            <w:vAlign w:val="center"/>
          </w:tcPr>
          <w:p w14:paraId="30E74AF4"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10</w:t>
            </w:r>
          </w:p>
        </w:tc>
        <w:tc>
          <w:tcPr>
            <w:tcW w:w="857" w:type="dxa"/>
            <w:vAlign w:val="center"/>
          </w:tcPr>
          <w:p w14:paraId="3433394D"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13</w:t>
            </w:r>
          </w:p>
        </w:tc>
        <w:tc>
          <w:tcPr>
            <w:tcW w:w="858" w:type="dxa"/>
            <w:vAlign w:val="center"/>
          </w:tcPr>
          <w:p w14:paraId="2C29FD77" w14:textId="77777777" w:rsidR="00755C79"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21,3</w:t>
            </w:r>
          </w:p>
        </w:tc>
        <w:tc>
          <w:tcPr>
            <w:tcW w:w="949" w:type="dxa"/>
            <w:vMerge/>
            <w:vAlign w:val="center"/>
          </w:tcPr>
          <w:p w14:paraId="61ED8470" w14:textId="77777777" w:rsidR="00755C79" w:rsidRPr="00D20EDE" w:rsidRDefault="00755C79" w:rsidP="00701256">
            <w:pPr>
              <w:spacing w:line="360" w:lineRule="auto"/>
              <w:jc w:val="center"/>
              <w:rPr>
                <w:rFonts w:ascii="Arial" w:hAnsi="Arial" w:cs="Arial"/>
                <w:sz w:val="20"/>
                <w:szCs w:val="20"/>
                <w:lang w:val="es-ES"/>
              </w:rPr>
            </w:pPr>
          </w:p>
        </w:tc>
        <w:tc>
          <w:tcPr>
            <w:tcW w:w="922" w:type="dxa"/>
            <w:vMerge/>
            <w:vAlign w:val="center"/>
          </w:tcPr>
          <w:p w14:paraId="6FFE9E17" w14:textId="77777777" w:rsidR="00755C79" w:rsidRPr="00D20EDE" w:rsidRDefault="00755C79" w:rsidP="00701256">
            <w:pPr>
              <w:spacing w:line="360" w:lineRule="auto"/>
              <w:jc w:val="center"/>
              <w:rPr>
                <w:rFonts w:ascii="Arial" w:hAnsi="Arial" w:cs="Arial"/>
                <w:sz w:val="20"/>
                <w:szCs w:val="20"/>
                <w:lang w:val="es-ES"/>
              </w:rPr>
            </w:pPr>
          </w:p>
        </w:tc>
      </w:tr>
      <w:tr w:rsidR="00715E3E" w:rsidRPr="00D20EDE" w14:paraId="65B830A0" w14:textId="77777777" w:rsidTr="00701256">
        <w:trPr>
          <w:trHeight w:val="388"/>
          <w:jc w:val="center"/>
        </w:trPr>
        <w:tc>
          <w:tcPr>
            <w:tcW w:w="1912" w:type="dxa"/>
            <w:vMerge w:val="restart"/>
            <w:vAlign w:val="center"/>
          </w:tcPr>
          <w:p w14:paraId="2D5B2EE7"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Incorporación a un proyecto de investigación</w:t>
            </w:r>
          </w:p>
        </w:tc>
        <w:tc>
          <w:tcPr>
            <w:tcW w:w="1702" w:type="dxa"/>
            <w:vAlign w:val="center"/>
          </w:tcPr>
          <w:p w14:paraId="1E232897"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Sí</w:t>
            </w:r>
          </w:p>
        </w:tc>
        <w:tc>
          <w:tcPr>
            <w:tcW w:w="926" w:type="dxa"/>
            <w:vAlign w:val="center"/>
          </w:tcPr>
          <w:p w14:paraId="45D8E612" w14:textId="77777777" w:rsidR="00715E3E"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22</w:t>
            </w:r>
          </w:p>
        </w:tc>
        <w:tc>
          <w:tcPr>
            <w:tcW w:w="858" w:type="dxa"/>
            <w:vAlign w:val="center"/>
          </w:tcPr>
          <w:p w14:paraId="2CFF29BD" w14:textId="77777777" w:rsidR="00715E3E"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31,4</w:t>
            </w:r>
          </w:p>
        </w:tc>
        <w:tc>
          <w:tcPr>
            <w:tcW w:w="857" w:type="dxa"/>
            <w:vAlign w:val="center"/>
          </w:tcPr>
          <w:p w14:paraId="53F11266" w14:textId="77777777" w:rsidR="00715E3E"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858" w:type="dxa"/>
            <w:vAlign w:val="center"/>
          </w:tcPr>
          <w:p w14:paraId="625BAB9E"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0</w:t>
            </w:r>
          </w:p>
        </w:tc>
        <w:tc>
          <w:tcPr>
            <w:tcW w:w="949" w:type="dxa"/>
            <w:vMerge w:val="restart"/>
            <w:vAlign w:val="center"/>
          </w:tcPr>
          <w:p w14:paraId="71D3C10F"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&lt; 0,001</w:t>
            </w:r>
            <w:r w:rsidRPr="00D20EDE">
              <w:rPr>
                <w:rFonts w:ascii="Arial" w:hAnsi="Arial" w:cs="Arial"/>
                <w:sz w:val="20"/>
                <w:szCs w:val="20"/>
                <w:vertAlign w:val="superscript"/>
                <w:lang w:val="es-ES"/>
              </w:rPr>
              <w:t>*</w:t>
            </w:r>
          </w:p>
        </w:tc>
        <w:tc>
          <w:tcPr>
            <w:tcW w:w="922" w:type="dxa"/>
            <w:vMerge w:val="restart"/>
            <w:vAlign w:val="center"/>
          </w:tcPr>
          <w:p w14:paraId="63A25588"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0,767</w:t>
            </w:r>
            <w:r w:rsidRPr="00D20EDE">
              <w:rPr>
                <w:rFonts w:ascii="Arial" w:hAnsi="Arial" w:cs="Arial"/>
                <w:sz w:val="20"/>
                <w:szCs w:val="20"/>
                <w:vertAlign w:val="superscript"/>
                <w:lang w:val="es-ES"/>
              </w:rPr>
              <w:t>**</w:t>
            </w:r>
          </w:p>
        </w:tc>
      </w:tr>
      <w:tr w:rsidR="00715E3E" w:rsidRPr="00D20EDE" w14:paraId="3047C8D3" w14:textId="77777777" w:rsidTr="00701256">
        <w:trPr>
          <w:jc w:val="center"/>
        </w:trPr>
        <w:tc>
          <w:tcPr>
            <w:tcW w:w="1912" w:type="dxa"/>
            <w:vMerge/>
            <w:vAlign w:val="center"/>
          </w:tcPr>
          <w:p w14:paraId="662E4B61" w14:textId="77777777" w:rsidR="00715E3E" w:rsidRPr="00D20EDE" w:rsidRDefault="00715E3E" w:rsidP="00701256">
            <w:pPr>
              <w:spacing w:line="360" w:lineRule="auto"/>
              <w:jc w:val="both"/>
              <w:rPr>
                <w:rFonts w:ascii="Arial" w:hAnsi="Arial" w:cs="Arial"/>
                <w:sz w:val="20"/>
                <w:szCs w:val="20"/>
                <w:lang w:val="es-ES"/>
              </w:rPr>
            </w:pPr>
          </w:p>
        </w:tc>
        <w:tc>
          <w:tcPr>
            <w:tcW w:w="1702" w:type="dxa"/>
            <w:vAlign w:val="center"/>
          </w:tcPr>
          <w:p w14:paraId="190EBF9A"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No</w:t>
            </w:r>
          </w:p>
        </w:tc>
        <w:tc>
          <w:tcPr>
            <w:tcW w:w="926" w:type="dxa"/>
            <w:vAlign w:val="center"/>
          </w:tcPr>
          <w:p w14:paraId="65D937FB" w14:textId="77777777" w:rsidR="00715E3E"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48</w:t>
            </w:r>
          </w:p>
        </w:tc>
        <w:tc>
          <w:tcPr>
            <w:tcW w:w="858" w:type="dxa"/>
            <w:vAlign w:val="center"/>
          </w:tcPr>
          <w:p w14:paraId="59458B7F" w14:textId="77777777" w:rsidR="00715E3E"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68,6</w:t>
            </w:r>
          </w:p>
        </w:tc>
        <w:tc>
          <w:tcPr>
            <w:tcW w:w="857" w:type="dxa"/>
            <w:vAlign w:val="center"/>
          </w:tcPr>
          <w:p w14:paraId="5C0575E1" w14:textId="77777777" w:rsidR="00715E3E" w:rsidRPr="00D20EDE" w:rsidRDefault="00336EBD" w:rsidP="00701256">
            <w:pPr>
              <w:spacing w:line="360" w:lineRule="auto"/>
              <w:jc w:val="center"/>
              <w:rPr>
                <w:rFonts w:ascii="Arial" w:hAnsi="Arial" w:cs="Arial"/>
                <w:sz w:val="20"/>
                <w:szCs w:val="20"/>
                <w:lang w:val="es-ES"/>
              </w:rPr>
            </w:pPr>
            <w:r w:rsidRPr="00D20EDE">
              <w:rPr>
                <w:rFonts w:ascii="Arial" w:hAnsi="Arial" w:cs="Arial"/>
                <w:sz w:val="20"/>
                <w:szCs w:val="20"/>
                <w:lang w:val="es-ES"/>
              </w:rPr>
              <w:t>61</w:t>
            </w:r>
          </w:p>
        </w:tc>
        <w:tc>
          <w:tcPr>
            <w:tcW w:w="858" w:type="dxa"/>
            <w:vAlign w:val="center"/>
          </w:tcPr>
          <w:p w14:paraId="58882469"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100</w:t>
            </w:r>
          </w:p>
        </w:tc>
        <w:tc>
          <w:tcPr>
            <w:tcW w:w="949" w:type="dxa"/>
            <w:vMerge/>
            <w:vAlign w:val="center"/>
          </w:tcPr>
          <w:p w14:paraId="79E9AAA8" w14:textId="77777777" w:rsidR="00715E3E" w:rsidRPr="00D20EDE" w:rsidRDefault="00715E3E" w:rsidP="00701256">
            <w:pPr>
              <w:spacing w:line="360" w:lineRule="auto"/>
              <w:jc w:val="center"/>
              <w:rPr>
                <w:rFonts w:ascii="Arial" w:hAnsi="Arial" w:cs="Arial"/>
                <w:sz w:val="20"/>
                <w:szCs w:val="20"/>
                <w:lang w:val="es-ES"/>
              </w:rPr>
            </w:pPr>
          </w:p>
        </w:tc>
        <w:tc>
          <w:tcPr>
            <w:tcW w:w="922" w:type="dxa"/>
            <w:vMerge/>
            <w:vAlign w:val="center"/>
          </w:tcPr>
          <w:p w14:paraId="1444D90F" w14:textId="77777777" w:rsidR="00715E3E" w:rsidRPr="00D20EDE" w:rsidRDefault="00715E3E" w:rsidP="00701256">
            <w:pPr>
              <w:spacing w:line="360" w:lineRule="auto"/>
              <w:jc w:val="center"/>
              <w:rPr>
                <w:rFonts w:ascii="Arial" w:hAnsi="Arial" w:cs="Arial"/>
                <w:sz w:val="20"/>
                <w:szCs w:val="20"/>
                <w:lang w:val="es-ES"/>
              </w:rPr>
            </w:pPr>
          </w:p>
        </w:tc>
      </w:tr>
      <w:tr w:rsidR="00715E3E" w:rsidRPr="00D20EDE" w14:paraId="5C1C411A" w14:textId="77777777" w:rsidTr="00701256">
        <w:trPr>
          <w:jc w:val="center"/>
        </w:trPr>
        <w:tc>
          <w:tcPr>
            <w:tcW w:w="1912" w:type="dxa"/>
            <w:vMerge w:val="restart"/>
            <w:vAlign w:val="center"/>
          </w:tcPr>
          <w:p w14:paraId="4CF01F38"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lastRenderedPageBreak/>
              <w:t>Pertenencia al GCE</w:t>
            </w:r>
          </w:p>
        </w:tc>
        <w:tc>
          <w:tcPr>
            <w:tcW w:w="1702" w:type="dxa"/>
            <w:vAlign w:val="center"/>
          </w:tcPr>
          <w:p w14:paraId="32EA75A5"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Sí</w:t>
            </w:r>
          </w:p>
        </w:tc>
        <w:tc>
          <w:tcPr>
            <w:tcW w:w="926" w:type="dxa"/>
            <w:vAlign w:val="center"/>
          </w:tcPr>
          <w:p w14:paraId="67B00DA9"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29</w:t>
            </w:r>
          </w:p>
        </w:tc>
        <w:tc>
          <w:tcPr>
            <w:tcW w:w="858" w:type="dxa"/>
            <w:vAlign w:val="center"/>
          </w:tcPr>
          <w:p w14:paraId="6808FA9D"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41,4</w:t>
            </w:r>
          </w:p>
        </w:tc>
        <w:tc>
          <w:tcPr>
            <w:tcW w:w="857" w:type="dxa"/>
            <w:vAlign w:val="center"/>
          </w:tcPr>
          <w:p w14:paraId="3B833A4B"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8</w:t>
            </w:r>
          </w:p>
        </w:tc>
        <w:tc>
          <w:tcPr>
            <w:tcW w:w="858" w:type="dxa"/>
            <w:vAlign w:val="center"/>
          </w:tcPr>
          <w:p w14:paraId="3460203F"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13,1</w:t>
            </w:r>
          </w:p>
        </w:tc>
        <w:tc>
          <w:tcPr>
            <w:tcW w:w="949" w:type="dxa"/>
            <w:vMerge w:val="restart"/>
            <w:vAlign w:val="center"/>
          </w:tcPr>
          <w:p w14:paraId="66C1D1EC"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&lt; 0,001</w:t>
            </w:r>
            <w:r w:rsidRPr="00D20EDE">
              <w:rPr>
                <w:rFonts w:ascii="Arial" w:hAnsi="Arial" w:cs="Arial"/>
                <w:sz w:val="20"/>
                <w:szCs w:val="20"/>
                <w:vertAlign w:val="superscript"/>
                <w:lang w:val="es-ES"/>
              </w:rPr>
              <w:t>*</w:t>
            </w:r>
          </w:p>
        </w:tc>
        <w:tc>
          <w:tcPr>
            <w:tcW w:w="922" w:type="dxa"/>
            <w:vMerge w:val="restart"/>
            <w:vAlign w:val="center"/>
          </w:tcPr>
          <w:p w14:paraId="349F3E0D"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0,741</w:t>
            </w:r>
            <w:r w:rsidRPr="00D20EDE">
              <w:rPr>
                <w:rFonts w:ascii="Arial" w:hAnsi="Arial" w:cs="Arial"/>
                <w:sz w:val="20"/>
                <w:szCs w:val="20"/>
                <w:vertAlign w:val="superscript"/>
                <w:lang w:val="es-ES"/>
              </w:rPr>
              <w:t>**</w:t>
            </w:r>
          </w:p>
        </w:tc>
      </w:tr>
      <w:tr w:rsidR="00715E3E" w:rsidRPr="00D20EDE" w14:paraId="5E1B0A37" w14:textId="77777777" w:rsidTr="00701256">
        <w:trPr>
          <w:jc w:val="center"/>
        </w:trPr>
        <w:tc>
          <w:tcPr>
            <w:tcW w:w="1912" w:type="dxa"/>
            <w:vMerge/>
            <w:vAlign w:val="center"/>
          </w:tcPr>
          <w:p w14:paraId="42FA6E1E" w14:textId="77777777" w:rsidR="00715E3E" w:rsidRPr="00D20EDE" w:rsidRDefault="00715E3E" w:rsidP="00701256">
            <w:pPr>
              <w:spacing w:line="360" w:lineRule="auto"/>
              <w:jc w:val="both"/>
              <w:rPr>
                <w:rFonts w:ascii="Arial" w:hAnsi="Arial" w:cs="Arial"/>
                <w:sz w:val="20"/>
                <w:szCs w:val="20"/>
                <w:lang w:val="es-ES"/>
              </w:rPr>
            </w:pPr>
          </w:p>
        </w:tc>
        <w:tc>
          <w:tcPr>
            <w:tcW w:w="1702" w:type="dxa"/>
            <w:vAlign w:val="center"/>
          </w:tcPr>
          <w:p w14:paraId="1C5F4F6A"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No</w:t>
            </w:r>
          </w:p>
        </w:tc>
        <w:tc>
          <w:tcPr>
            <w:tcW w:w="926" w:type="dxa"/>
            <w:vAlign w:val="center"/>
          </w:tcPr>
          <w:p w14:paraId="0F76592C"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41</w:t>
            </w:r>
          </w:p>
        </w:tc>
        <w:tc>
          <w:tcPr>
            <w:tcW w:w="858" w:type="dxa"/>
            <w:vAlign w:val="center"/>
          </w:tcPr>
          <w:p w14:paraId="4A47A149"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58,6</w:t>
            </w:r>
          </w:p>
        </w:tc>
        <w:tc>
          <w:tcPr>
            <w:tcW w:w="857" w:type="dxa"/>
            <w:vAlign w:val="center"/>
          </w:tcPr>
          <w:p w14:paraId="39033F1E"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53</w:t>
            </w:r>
          </w:p>
        </w:tc>
        <w:tc>
          <w:tcPr>
            <w:tcW w:w="858" w:type="dxa"/>
            <w:vAlign w:val="center"/>
          </w:tcPr>
          <w:p w14:paraId="4C993452"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86,9</w:t>
            </w:r>
          </w:p>
        </w:tc>
        <w:tc>
          <w:tcPr>
            <w:tcW w:w="949" w:type="dxa"/>
            <w:vMerge/>
            <w:vAlign w:val="center"/>
          </w:tcPr>
          <w:p w14:paraId="2C790023" w14:textId="77777777" w:rsidR="00715E3E" w:rsidRPr="00D20EDE" w:rsidRDefault="00715E3E" w:rsidP="00701256">
            <w:pPr>
              <w:spacing w:line="360" w:lineRule="auto"/>
              <w:jc w:val="center"/>
              <w:rPr>
                <w:rFonts w:ascii="Arial" w:hAnsi="Arial" w:cs="Arial"/>
                <w:sz w:val="20"/>
                <w:szCs w:val="20"/>
                <w:lang w:val="es-ES"/>
              </w:rPr>
            </w:pPr>
          </w:p>
        </w:tc>
        <w:tc>
          <w:tcPr>
            <w:tcW w:w="922" w:type="dxa"/>
            <w:vMerge/>
            <w:vAlign w:val="center"/>
          </w:tcPr>
          <w:p w14:paraId="39070A18" w14:textId="77777777" w:rsidR="00715E3E" w:rsidRPr="00D20EDE" w:rsidRDefault="00715E3E" w:rsidP="00701256">
            <w:pPr>
              <w:spacing w:line="360" w:lineRule="auto"/>
              <w:jc w:val="center"/>
              <w:rPr>
                <w:rFonts w:ascii="Arial" w:hAnsi="Arial" w:cs="Arial"/>
                <w:sz w:val="20"/>
                <w:szCs w:val="20"/>
                <w:lang w:val="es-ES"/>
              </w:rPr>
            </w:pPr>
          </w:p>
        </w:tc>
      </w:tr>
      <w:tr w:rsidR="00715E3E" w:rsidRPr="00D20EDE" w14:paraId="05750CE6" w14:textId="77777777" w:rsidTr="00701256">
        <w:trPr>
          <w:jc w:val="center"/>
        </w:trPr>
        <w:tc>
          <w:tcPr>
            <w:tcW w:w="1912" w:type="dxa"/>
            <w:vMerge w:val="restart"/>
            <w:vAlign w:val="center"/>
          </w:tcPr>
          <w:p w14:paraId="4E63D578"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 xml:space="preserve">Interés por </w:t>
            </w:r>
            <w:r w:rsidR="00231CEC" w:rsidRPr="00D20EDE">
              <w:rPr>
                <w:rFonts w:ascii="Arial" w:hAnsi="Arial" w:cs="Arial"/>
                <w:sz w:val="20"/>
                <w:szCs w:val="20"/>
                <w:lang w:val="es-ES"/>
              </w:rPr>
              <w:t>practicar la</w:t>
            </w:r>
            <w:r w:rsidRPr="00D20EDE">
              <w:rPr>
                <w:rFonts w:ascii="Arial" w:hAnsi="Arial" w:cs="Arial"/>
                <w:sz w:val="20"/>
                <w:szCs w:val="20"/>
                <w:lang w:val="es-ES"/>
              </w:rPr>
              <w:t xml:space="preserve"> investigación científica en el posgrado</w:t>
            </w:r>
          </w:p>
        </w:tc>
        <w:tc>
          <w:tcPr>
            <w:tcW w:w="1702" w:type="dxa"/>
            <w:vAlign w:val="center"/>
          </w:tcPr>
          <w:p w14:paraId="67012F3D"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De forma exclusiva</w:t>
            </w:r>
          </w:p>
        </w:tc>
        <w:tc>
          <w:tcPr>
            <w:tcW w:w="926" w:type="dxa"/>
            <w:vAlign w:val="center"/>
          </w:tcPr>
          <w:p w14:paraId="337E1E6A"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2</w:t>
            </w:r>
          </w:p>
        </w:tc>
        <w:tc>
          <w:tcPr>
            <w:tcW w:w="858" w:type="dxa"/>
            <w:vAlign w:val="center"/>
          </w:tcPr>
          <w:p w14:paraId="08618787"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2,9</w:t>
            </w:r>
          </w:p>
        </w:tc>
        <w:tc>
          <w:tcPr>
            <w:tcW w:w="857" w:type="dxa"/>
            <w:vAlign w:val="center"/>
          </w:tcPr>
          <w:p w14:paraId="2098F04E"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5</w:t>
            </w:r>
          </w:p>
        </w:tc>
        <w:tc>
          <w:tcPr>
            <w:tcW w:w="858" w:type="dxa"/>
            <w:vAlign w:val="center"/>
          </w:tcPr>
          <w:p w14:paraId="2647A4E6"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8,2</w:t>
            </w:r>
          </w:p>
        </w:tc>
        <w:tc>
          <w:tcPr>
            <w:tcW w:w="949" w:type="dxa"/>
            <w:vMerge w:val="restart"/>
            <w:vAlign w:val="center"/>
          </w:tcPr>
          <w:p w14:paraId="258DC6C0"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&lt; 0,001</w:t>
            </w:r>
            <w:r w:rsidRPr="00D20EDE">
              <w:rPr>
                <w:rFonts w:ascii="Arial" w:hAnsi="Arial" w:cs="Arial"/>
                <w:sz w:val="20"/>
                <w:szCs w:val="20"/>
                <w:vertAlign w:val="superscript"/>
                <w:lang w:val="es-ES"/>
              </w:rPr>
              <w:t>*</w:t>
            </w:r>
          </w:p>
        </w:tc>
        <w:tc>
          <w:tcPr>
            <w:tcW w:w="922" w:type="dxa"/>
            <w:vMerge w:val="restart"/>
            <w:vAlign w:val="center"/>
          </w:tcPr>
          <w:p w14:paraId="4B0E7A42"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0,716</w:t>
            </w:r>
            <w:r w:rsidRPr="00D20EDE">
              <w:rPr>
                <w:rFonts w:ascii="Arial" w:hAnsi="Arial" w:cs="Arial"/>
                <w:sz w:val="20"/>
                <w:szCs w:val="20"/>
                <w:vertAlign w:val="superscript"/>
                <w:lang w:val="es-ES"/>
              </w:rPr>
              <w:t>**</w:t>
            </w:r>
          </w:p>
        </w:tc>
      </w:tr>
      <w:tr w:rsidR="00715E3E" w:rsidRPr="00D20EDE" w14:paraId="6D137FA4" w14:textId="77777777" w:rsidTr="00701256">
        <w:trPr>
          <w:trHeight w:val="577"/>
          <w:jc w:val="center"/>
        </w:trPr>
        <w:tc>
          <w:tcPr>
            <w:tcW w:w="1912" w:type="dxa"/>
            <w:vMerge/>
            <w:vAlign w:val="center"/>
          </w:tcPr>
          <w:p w14:paraId="767C7BA3" w14:textId="77777777" w:rsidR="00715E3E" w:rsidRPr="00D20EDE" w:rsidRDefault="00715E3E" w:rsidP="00701256">
            <w:pPr>
              <w:spacing w:line="360" w:lineRule="auto"/>
              <w:jc w:val="both"/>
              <w:rPr>
                <w:rFonts w:ascii="Arial" w:hAnsi="Arial" w:cs="Arial"/>
                <w:sz w:val="20"/>
                <w:szCs w:val="20"/>
                <w:lang w:val="es-ES"/>
              </w:rPr>
            </w:pPr>
          </w:p>
        </w:tc>
        <w:tc>
          <w:tcPr>
            <w:tcW w:w="1702" w:type="dxa"/>
            <w:vAlign w:val="center"/>
          </w:tcPr>
          <w:p w14:paraId="20A0233D"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Transversal</w:t>
            </w:r>
            <w:r w:rsidR="00772562" w:rsidRPr="00D20EDE">
              <w:rPr>
                <w:rFonts w:ascii="Arial" w:hAnsi="Arial" w:cs="Arial"/>
                <w:sz w:val="20"/>
                <w:szCs w:val="20"/>
                <w:lang w:val="es-ES"/>
              </w:rPr>
              <w:t>mente</w:t>
            </w:r>
            <w:r w:rsidRPr="00D20EDE">
              <w:rPr>
                <w:rFonts w:ascii="Arial" w:hAnsi="Arial" w:cs="Arial"/>
                <w:sz w:val="20"/>
                <w:szCs w:val="20"/>
                <w:lang w:val="es-ES"/>
              </w:rPr>
              <w:t xml:space="preserve"> a </w:t>
            </w:r>
            <w:r w:rsidR="00772562" w:rsidRPr="00D20EDE">
              <w:rPr>
                <w:rFonts w:ascii="Arial" w:hAnsi="Arial" w:cs="Arial"/>
                <w:sz w:val="20"/>
                <w:szCs w:val="20"/>
                <w:lang w:val="es-ES"/>
              </w:rPr>
              <w:t>otras actividades</w:t>
            </w:r>
          </w:p>
        </w:tc>
        <w:tc>
          <w:tcPr>
            <w:tcW w:w="926" w:type="dxa"/>
            <w:vAlign w:val="center"/>
          </w:tcPr>
          <w:p w14:paraId="3A749AED"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63</w:t>
            </w:r>
          </w:p>
        </w:tc>
        <w:tc>
          <w:tcPr>
            <w:tcW w:w="858" w:type="dxa"/>
            <w:vAlign w:val="center"/>
          </w:tcPr>
          <w:p w14:paraId="26683FAE"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90</w:t>
            </w:r>
          </w:p>
        </w:tc>
        <w:tc>
          <w:tcPr>
            <w:tcW w:w="857" w:type="dxa"/>
            <w:vAlign w:val="center"/>
          </w:tcPr>
          <w:p w14:paraId="085FB7ED"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48</w:t>
            </w:r>
          </w:p>
        </w:tc>
        <w:tc>
          <w:tcPr>
            <w:tcW w:w="858" w:type="dxa"/>
            <w:vAlign w:val="center"/>
          </w:tcPr>
          <w:p w14:paraId="5B1FBE09"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78,7</w:t>
            </w:r>
          </w:p>
        </w:tc>
        <w:tc>
          <w:tcPr>
            <w:tcW w:w="949" w:type="dxa"/>
            <w:vMerge/>
            <w:vAlign w:val="center"/>
          </w:tcPr>
          <w:p w14:paraId="6BCA4F49" w14:textId="77777777" w:rsidR="00715E3E" w:rsidRPr="00D20EDE" w:rsidRDefault="00715E3E" w:rsidP="00701256">
            <w:pPr>
              <w:spacing w:line="360" w:lineRule="auto"/>
              <w:jc w:val="center"/>
              <w:rPr>
                <w:rFonts w:ascii="Arial" w:hAnsi="Arial" w:cs="Arial"/>
                <w:sz w:val="20"/>
                <w:szCs w:val="20"/>
                <w:lang w:val="es-ES"/>
              </w:rPr>
            </w:pPr>
          </w:p>
        </w:tc>
        <w:tc>
          <w:tcPr>
            <w:tcW w:w="922" w:type="dxa"/>
            <w:vMerge/>
            <w:vAlign w:val="center"/>
          </w:tcPr>
          <w:p w14:paraId="4B509290" w14:textId="77777777" w:rsidR="00715E3E" w:rsidRPr="00D20EDE" w:rsidRDefault="00715E3E" w:rsidP="00701256">
            <w:pPr>
              <w:spacing w:line="360" w:lineRule="auto"/>
              <w:jc w:val="center"/>
              <w:rPr>
                <w:rFonts w:ascii="Arial" w:hAnsi="Arial" w:cs="Arial"/>
                <w:sz w:val="20"/>
                <w:szCs w:val="20"/>
                <w:lang w:val="es-ES"/>
              </w:rPr>
            </w:pPr>
          </w:p>
        </w:tc>
      </w:tr>
      <w:tr w:rsidR="00715E3E" w:rsidRPr="00D20EDE" w14:paraId="0DDF611C" w14:textId="77777777" w:rsidTr="00701256">
        <w:trPr>
          <w:jc w:val="center"/>
        </w:trPr>
        <w:tc>
          <w:tcPr>
            <w:tcW w:w="1912" w:type="dxa"/>
            <w:vMerge/>
            <w:vAlign w:val="center"/>
          </w:tcPr>
          <w:p w14:paraId="2014B4E9" w14:textId="77777777" w:rsidR="00715E3E" w:rsidRPr="00D20EDE" w:rsidRDefault="00715E3E" w:rsidP="00701256">
            <w:pPr>
              <w:spacing w:line="360" w:lineRule="auto"/>
              <w:jc w:val="both"/>
              <w:rPr>
                <w:rFonts w:ascii="Arial" w:hAnsi="Arial" w:cs="Arial"/>
                <w:sz w:val="20"/>
                <w:szCs w:val="20"/>
                <w:lang w:val="es-ES"/>
              </w:rPr>
            </w:pPr>
          </w:p>
        </w:tc>
        <w:tc>
          <w:tcPr>
            <w:tcW w:w="1702" w:type="dxa"/>
            <w:vAlign w:val="center"/>
          </w:tcPr>
          <w:p w14:paraId="556D0BB6" w14:textId="77777777" w:rsidR="00715E3E" w:rsidRPr="00D20EDE" w:rsidRDefault="00715E3E" w:rsidP="00701256">
            <w:pPr>
              <w:spacing w:line="360" w:lineRule="auto"/>
              <w:jc w:val="both"/>
              <w:rPr>
                <w:rFonts w:ascii="Arial" w:hAnsi="Arial" w:cs="Arial"/>
                <w:sz w:val="20"/>
                <w:szCs w:val="20"/>
                <w:lang w:val="es-ES"/>
              </w:rPr>
            </w:pPr>
            <w:r w:rsidRPr="00D20EDE">
              <w:rPr>
                <w:rFonts w:ascii="Arial" w:hAnsi="Arial" w:cs="Arial"/>
                <w:sz w:val="20"/>
                <w:szCs w:val="20"/>
                <w:lang w:val="es-ES"/>
              </w:rPr>
              <w:t>Ninguno</w:t>
            </w:r>
          </w:p>
        </w:tc>
        <w:tc>
          <w:tcPr>
            <w:tcW w:w="926" w:type="dxa"/>
            <w:vAlign w:val="center"/>
          </w:tcPr>
          <w:p w14:paraId="53672061"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5</w:t>
            </w:r>
          </w:p>
        </w:tc>
        <w:tc>
          <w:tcPr>
            <w:tcW w:w="858" w:type="dxa"/>
            <w:vAlign w:val="center"/>
          </w:tcPr>
          <w:p w14:paraId="36520C38"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7,1</w:t>
            </w:r>
          </w:p>
        </w:tc>
        <w:tc>
          <w:tcPr>
            <w:tcW w:w="857" w:type="dxa"/>
            <w:vAlign w:val="center"/>
          </w:tcPr>
          <w:p w14:paraId="04AB982A"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8</w:t>
            </w:r>
          </w:p>
        </w:tc>
        <w:tc>
          <w:tcPr>
            <w:tcW w:w="858" w:type="dxa"/>
            <w:vAlign w:val="center"/>
          </w:tcPr>
          <w:p w14:paraId="45F9323D" w14:textId="77777777" w:rsidR="00715E3E" w:rsidRPr="00D20EDE" w:rsidRDefault="00231CEC" w:rsidP="00701256">
            <w:pPr>
              <w:spacing w:line="360" w:lineRule="auto"/>
              <w:jc w:val="center"/>
              <w:rPr>
                <w:rFonts w:ascii="Arial" w:hAnsi="Arial" w:cs="Arial"/>
                <w:sz w:val="20"/>
                <w:szCs w:val="20"/>
                <w:lang w:val="es-ES"/>
              </w:rPr>
            </w:pPr>
            <w:r w:rsidRPr="00D20EDE">
              <w:rPr>
                <w:rFonts w:ascii="Arial" w:hAnsi="Arial" w:cs="Arial"/>
                <w:sz w:val="20"/>
                <w:szCs w:val="20"/>
                <w:lang w:val="es-ES"/>
              </w:rPr>
              <w:t>13,1</w:t>
            </w:r>
          </w:p>
        </w:tc>
        <w:tc>
          <w:tcPr>
            <w:tcW w:w="949" w:type="dxa"/>
            <w:vMerge/>
            <w:vAlign w:val="center"/>
          </w:tcPr>
          <w:p w14:paraId="040923BB" w14:textId="77777777" w:rsidR="00715E3E" w:rsidRPr="00D20EDE" w:rsidRDefault="00715E3E" w:rsidP="00701256">
            <w:pPr>
              <w:spacing w:line="360" w:lineRule="auto"/>
              <w:jc w:val="center"/>
              <w:rPr>
                <w:rFonts w:ascii="Arial" w:hAnsi="Arial" w:cs="Arial"/>
                <w:sz w:val="20"/>
                <w:szCs w:val="20"/>
                <w:lang w:val="es-ES"/>
              </w:rPr>
            </w:pPr>
          </w:p>
        </w:tc>
        <w:tc>
          <w:tcPr>
            <w:tcW w:w="922" w:type="dxa"/>
            <w:vMerge/>
            <w:vAlign w:val="center"/>
          </w:tcPr>
          <w:p w14:paraId="6DAC810A" w14:textId="77777777" w:rsidR="00715E3E" w:rsidRPr="00D20EDE" w:rsidRDefault="00715E3E" w:rsidP="00701256">
            <w:pPr>
              <w:spacing w:line="360" w:lineRule="auto"/>
              <w:jc w:val="center"/>
              <w:rPr>
                <w:rFonts w:ascii="Arial" w:hAnsi="Arial" w:cs="Arial"/>
                <w:sz w:val="20"/>
                <w:szCs w:val="20"/>
                <w:lang w:val="es-ES"/>
              </w:rPr>
            </w:pPr>
          </w:p>
        </w:tc>
      </w:tr>
    </w:tbl>
    <w:p w14:paraId="4D9D280B" w14:textId="22E4F32B" w:rsidR="00156420" w:rsidRPr="00701256" w:rsidRDefault="008B1110" w:rsidP="00701256">
      <w:pPr>
        <w:spacing w:after="0" w:line="360" w:lineRule="auto"/>
        <w:jc w:val="center"/>
        <w:rPr>
          <w:rFonts w:ascii="Arial" w:hAnsi="Arial" w:cs="Arial"/>
          <w:sz w:val="20"/>
          <w:lang w:val="es-ES"/>
        </w:rPr>
      </w:pPr>
      <w:r w:rsidRPr="00701256">
        <w:rPr>
          <w:rFonts w:ascii="Arial" w:hAnsi="Arial" w:cs="Arial"/>
          <w:i/>
          <w:sz w:val="20"/>
          <w:lang w:val="es-ES"/>
        </w:rPr>
        <w:t>Leyenda:</w:t>
      </w:r>
      <w:r w:rsidR="002B4A0D" w:rsidRPr="00701256">
        <w:rPr>
          <w:rFonts w:ascii="Arial" w:hAnsi="Arial" w:cs="Arial"/>
          <w:i/>
          <w:sz w:val="20"/>
          <w:lang w:val="es-ES"/>
        </w:rPr>
        <w:t xml:space="preserve"> </w:t>
      </w:r>
      <w:r w:rsidR="002B4A0D" w:rsidRPr="00701256">
        <w:rPr>
          <w:rFonts w:ascii="Arial" w:hAnsi="Arial" w:cs="Arial"/>
          <w:sz w:val="20"/>
          <w:lang w:val="es-ES"/>
        </w:rPr>
        <w:t>MAA: Movimiento de</w:t>
      </w:r>
      <w:r w:rsidR="003455D8" w:rsidRPr="00701256">
        <w:rPr>
          <w:rFonts w:ascii="Arial" w:hAnsi="Arial" w:cs="Arial"/>
          <w:sz w:val="20"/>
          <w:lang w:val="es-ES"/>
        </w:rPr>
        <w:t xml:space="preserve"> Alumnos Ayudantes; GCE: Grupo C</w:t>
      </w:r>
      <w:r w:rsidR="002B4A0D" w:rsidRPr="00701256">
        <w:rPr>
          <w:rFonts w:ascii="Arial" w:hAnsi="Arial" w:cs="Arial"/>
          <w:sz w:val="20"/>
          <w:lang w:val="es-ES"/>
        </w:rPr>
        <w:t>ientífico Estudiantil</w:t>
      </w:r>
      <w:r w:rsidR="001838F7" w:rsidRPr="00701256">
        <w:rPr>
          <w:rFonts w:ascii="Arial" w:hAnsi="Arial" w:cs="Arial"/>
          <w:sz w:val="20"/>
          <w:lang w:val="es-ES"/>
        </w:rPr>
        <w:t>;</w:t>
      </w:r>
      <w:r w:rsidRPr="00701256">
        <w:rPr>
          <w:rFonts w:ascii="Arial" w:hAnsi="Arial" w:cs="Arial"/>
          <w:i/>
          <w:sz w:val="20"/>
          <w:lang w:val="es-ES"/>
        </w:rPr>
        <w:t xml:space="preserve"> </w:t>
      </w:r>
      <w:r w:rsidRPr="00701256">
        <w:rPr>
          <w:rFonts w:ascii="Arial" w:hAnsi="Arial" w:cs="Arial"/>
          <w:sz w:val="20"/>
          <w:vertAlign w:val="superscript"/>
          <w:lang w:val="es-ES"/>
        </w:rPr>
        <w:t>*</w:t>
      </w:r>
      <w:r w:rsidRPr="00701256">
        <w:rPr>
          <w:rFonts w:ascii="Arial" w:hAnsi="Arial" w:cs="Arial"/>
          <w:sz w:val="20"/>
          <w:lang w:val="es-ES"/>
        </w:rPr>
        <w:t>Estadísticamente significativo</w:t>
      </w:r>
      <w:r w:rsidR="001838F7" w:rsidRPr="00701256">
        <w:rPr>
          <w:rFonts w:ascii="Arial" w:hAnsi="Arial" w:cs="Arial"/>
          <w:sz w:val="20"/>
          <w:lang w:val="es-ES"/>
        </w:rPr>
        <w:t>;</w:t>
      </w:r>
      <w:r w:rsidRPr="00701256">
        <w:rPr>
          <w:rFonts w:ascii="Arial" w:hAnsi="Arial" w:cs="Arial"/>
          <w:sz w:val="20"/>
          <w:lang w:val="es-ES"/>
        </w:rPr>
        <w:t xml:space="preserve"> </w:t>
      </w:r>
      <w:r w:rsidRPr="00701256">
        <w:rPr>
          <w:rFonts w:ascii="Arial" w:hAnsi="Arial" w:cs="Arial"/>
          <w:sz w:val="20"/>
          <w:vertAlign w:val="superscript"/>
          <w:lang w:val="es-ES"/>
        </w:rPr>
        <w:t>**</w:t>
      </w:r>
      <w:r w:rsidRPr="00701256">
        <w:rPr>
          <w:rFonts w:ascii="Arial" w:hAnsi="Arial" w:cs="Arial"/>
          <w:sz w:val="20"/>
          <w:lang w:val="es-ES"/>
        </w:rPr>
        <w:t>Asociación fuerte.</w:t>
      </w:r>
    </w:p>
    <w:p w14:paraId="211602AB" w14:textId="77777777" w:rsidR="00DD409A" w:rsidRPr="00701256" w:rsidRDefault="00DD409A" w:rsidP="00701256">
      <w:pPr>
        <w:spacing w:after="0" w:line="360" w:lineRule="auto"/>
        <w:jc w:val="both"/>
        <w:rPr>
          <w:rFonts w:ascii="Arial" w:hAnsi="Arial" w:cs="Arial"/>
          <w:lang w:val="es-ES"/>
        </w:rPr>
      </w:pPr>
    </w:p>
    <w:p w14:paraId="64711756" w14:textId="79304B21" w:rsidR="00AA11E0" w:rsidRPr="00701256" w:rsidRDefault="00AA11E0" w:rsidP="00701256">
      <w:pPr>
        <w:spacing w:after="0" w:line="360" w:lineRule="auto"/>
        <w:jc w:val="both"/>
        <w:rPr>
          <w:rFonts w:ascii="Arial" w:hAnsi="Arial" w:cs="Arial"/>
          <w:lang w:val="es-ES"/>
        </w:rPr>
      </w:pPr>
      <w:r w:rsidRPr="00701256">
        <w:rPr>
          <w:rFonts w:ascii="Arial" w:hAnsi="Arial" w:cs="Arial"/>
          <w:lang w:val="es-ES"/>
        </w:rPr>
        <w:t>Solo 22 AA (16,8 %) refirieron poseer publicaciones; estas fueron 47 en total</w:t>
      </w:r>
      <w:r w:rsidR="009471DF" w:rsidRPr="00701256">
        <w:rPr>
          <w:rFonts w:ascii="Arial" w:hAnsi="Arial" w:cs="Arial"/>
          <w:lang w:val="es-ES"/>
        </w:rPr>
        <w:t>, con una media de 0,37 ± 1,5 artículos.</w:t>
      </w:r>
    </w:p>
    <w:p w14:paraId="3DD8E8FD" w14:textId="3DC5D5D6" w:rsidR="001E4242" w:rsidRPr="00701256" w:rsidRDefault="001E4242" w:rsidP="00701256">
      <w:pPr>
        <w:spacing w:after="0" w:line="360" w:lineRule="auto"/>
        <w:jc w:val="both"/>
        <w:rPr>
          <w:rFonts w:ascii="Arial" w:hAnsi="Arial" w:cs="Arial"/>
          <w:lang w:val="es-ES"/>
        </w:rPr>
      </w:pPr>
      <w:r w:rsidRPr="00701256">
        <w:rPr>
          <w:rFonts w:ascii="Arial" w:hAnsi="Arial" w:cs="Arial"/>
          <w:lang w:val="es-ES"/>
        </w:rPr>
        <w:t>El 87 %</w:t>
      </w:r>
      <w:r w:rsidR="00D853AA" w:rsidRPr="00701256">
        <w:rPr>
          <w:rFonts w:ascii="Arial" w:hAnsi="Arial" w:cs="Arial"/>
          <w:lang w:val="es-ES"/>
        </w:rPr>
        <w:t xml:space="preserve"> (n = 114)</w:t>
      </w:r>
      <w:r w:rsidRPr="00701256">
        <w:rPr>
          <w:rFonts w:ascii="Arial" w:hAnsi="Arial" w:cs="Arial"/>
          <w:lang w:val="es-ES"/>
        </w:rPr>
        <w:t xml:space="preserve"> refirió haber participado, al menos una vez, en </w:t>
      </w:r>
      <w:r w:rsidR="00F164F1" w:rsidRPr="00701256">
        <w:rPr>
          <w:rFonts w:ascii="Arial" w:hAnsi="Arial" w:cs="Arial"/>
          <w:lang w:val="es-ES"/>
        </w:rPr>
        <w:t>una</w:t>
      </w:r>
      <w:r w:rsidRPr="00701256">
        <w:rPr>
          <w:rFonts w:ascii="Arial" w:hAnsi="Arial" w:cs="Arial"/>
          <w:lang w:val="es-ES"/>
        </w:rPr>
        <w:t xml:space="preserve"> JCE. El promedio de trabajos presentados</w:t>
      </w:r>
      <w:r w:rsidR="00CD3405" w:rsidRPr="00701256">
        <w:rPr>
          <w:rFonts w:ascii="Arial" w:hAnsi="Arial" w:cs="Arial"/>
          <w:lang w:val="es-ES"/>
        </w:rPr>
        <w:t xml:space="preserve"> en este evento</w:t>
      </w:r>
      <w:r w:rsidRPr="00701256">
        <w:rPr>
          <w:rFonts w:ascii="Arial" w:hAnsi="Arial" w:cs="Arial"/>
          <w:lang w:val="es-ES"/>
        </w:rPr>
        <w:t xml:space="preserve"> </w:t>
      </w:r>
      <w:r w:rsidR="00293A5B" w:rsidRPr="00701256">
        <w:rPr>
          <w:rFonts w:ascii="Arial" w:hAnsi="Arial" w:cs="Arial"/>
          <w:lang w:val="es-ES"/>
        </w:rPr>
        <w:t>resultó</w:t>
      </w:r>
      <w:r w:rsidRPr="00701256">
        <w:rPr>
          <w:rFonts w:ascii="Arial" w:hAnsi="Arial" w:cs="Arial"/>
          <w:lang w:val="es-ES"/>
        </w:rPr>
        <w:t xml:space="preserve"> de 3,1 </w:t>
      </w:r>
      <w:r w:rsidR="00CD3405" w:rsidRPr="00701256">
        <w:rPr>
          <w:rFonts w:ascii="Arial" w:hAnsi="Arial" w:cs="Arial"/>
          <w:lang w:val="es-ES"/>
        </w:rPr>
        <w:t>± 3,6.</w:t>
      </w:r>
    </w:p>
    <w:p w14:paraId="61992771" w14:textId="24F5A59D" w:rsidR="00DD409A" w:rsidRPr="00701256" w:rsidRDefault="00792902" w:rsidP="00701256">
      <w:pPr>
        <w:spacing w:after="0" w:line="360" w:lineRule="auto"/>
        <w:jc w:val="both"/>
        <w:rPr>
          <w:rFonts w:ascii="Arial" w:hAnsi="Arial" w:cs="Arial"/>
          <w:lang w:val="es-ES"/>
        </w:rPr>
      </w:pPr>
      <w:r w:rsidRPr="00701256">
        <w:rPr>
          <w:rFonts w:ascii="Arial" w:hAnsi="Arial" w:cs="Arial"/>
          <w:lang w:val="es-ES"/>
        </w:rPr>
        <w:t>E</w:t>
      </w:r>
      <w:r w:rsidR="00A454DE" w:rsidRPr="00701256">
        <w:rPr>
          <w:rFonts w:ascii="Arial" w:hAnsi="Arial" w:cs="Arial"/>
          <w:lang w:val="es-ES"/>
        </w:rPr>
        <w:t xml:space="preserve">l </w:t>
      </w:r>
      <w:r w:rsidR="00701256" w:rsidRPr="00701256">
        <w:rPr>
          <w:rFonts w:ascii="Arial" w:hAnsi="Arial" w:cs="Arial"/>
          <w:lang w:val="es-ES"/>
        </w:rPr>
        <w:t>Premio al Mérito Científico Estudiantil (PMCE)</w:t>
      </w:r>
      <w:r w:rsidR="00701256">
        <w:rPr>
          <w:rFonts w:ascii="Arial" w:hAnsi="Arial" w:cs="Arial"/>
          <w:lang w:val="es-ES"/>
        </w:rPr>
        <w:t xml:space="preserve"> </w:t>
      </w:r>
      <w:r w:rsidR="00DD409A" w:rsidRPr="00701256">
        <w:rPr>
          <w:rFonts w:ascii="Arial" w:hAnsi="Arial" w:cs="Arial"/>
          <w:lang w:val="es-ES"/>
        </w:rPr>
        <w:t xml:space="preserve">fue el galardón investigativo que más refirieron conocer los </w:t>
      </w:r>
      <w:r w:rsidR="00D853AA" w:rsidRPr="00701256">
        <w:rPr>
          <w:rFonts w:ascii="Arial" w:hAnsi="Arial" w:cs="Arial"/>
          <w:lang w:val="es-ES"/>
        </w:rPr>
        <w:t>AA de todos los años académicos</w:t>
      </w:r>
      <w:r w:rsidRPr="00701256">
        <w:rPr>
          <w:rFonts w:ascii="Arial" w:hAnsi="Arial" w:cs="Arial"/>
          <w:lang w:val="es-ES"/>
        </w:rPr>
        <w:t>: tercero (60 %), cuarto (58,5 %) y quinto (65,8 %).</w:t>
      </w:r>
    </w:p>
    <w:p w14:paraId="52F04044" w14:textId="6AA31F06" w:rsidR="009B57C7" w:rsidRPr="00701256" w:rsidRDefault="009B57C7" w:rsidP="00701256">
      <w:pPr>
        <w:spacing w:after="0" w:line="360" w:lineRule="auto"/>
        <w:jc w:val="both"/>
        <w:rPr>
          <w:rFonts w:ascii="Arial" w:hAnsi="Arial" w:cs="Arial"/>
          <w:lang w:val="es-ES"/>
        </w:rPr>
      </w:pPr>
      <w:r w:rsidRPr="00701256">
        <w:rPr>
          <w:rFonts w:ascii="Arial" w:hAnsi="Arial" w:cs="Arial"/>
          <w:lang w:val="es-ES"/>
        </w:rPr>
        <w:t xml:space="preserve">El aumento del conocimiento personal y colectivo fue la principal motivación investigativa </w:t>
      </w:r>
      <w:r w:rsidR="00E6008A" w:rsidRPr="00701256">
        <w:rPr>
          <w:rFonts w:ascii="Arial" w:hAnsi="Arial" w:cs="Arial"/>
          <w:lang w:val="es-ES"/>
        </w:rPr>
        <w:t>de los</w:t>
      </w:r>
      <w:r w:rsidRPr="00701256">
        <w:rPr>
          <w:rFonts w:ascii="Arial" w:hAnsi="Arial" w:cs="Arial"/>
          <w:lang w:val="es-ES"/>
        </w:rPr>
        <w:t xml:space="preserve"> estudiantes de tercero (65 %), cuarto (79,2 %) y quinto (73,7 %) años. </w:t>
      </w:r>
      <w:r w:rsidR="00641451" w:rsidRPr="00701256">
        <w:rPr>
          <w:rFonts w:ascii="Arial" w:hAnsi="Arial" w:cs="Arial"/>
          <w:lang w:val="es-ES"/>
        </w:rPr>
        <w:t xml:space="preserve">Por otra parte, la poca disponibilidad de tiempo, con un 70 %, </w:t>
      </w:r>
      <w:r w:rsidR="00E6008A" w:rsidRPr="00701256">
        <w:rPr>
          <w:rFonts w:ascii="Arial" w:hAnsi="Arial" w:cs="Arial"/>
          <w:lang w:val="es-ES"/>
        </w:rPr>
        <w:t>66 %</w:t>
      </w:r>
      <w:r w:rsidR="00E875B1" w:rsidRPr="00701256">
        <w:rPr>
          <w:rFonts w:ascii="Arial" w:hAnsi="Arial" w:cs="Arial"/>
          <w:lang w:val="es-ES"/>
        </w:rPr>
        <w:t xml:space="preserve"> y 63,2 %</w:t>
      </w:r>
      <w:r w:rsidR="00E6008A" w:rsidRPr="00701256">
        <w:rPr>
          <w:rFonts w:ascii="Arial" w:hAnsi="Arial" w:cs="Arial"/>
          <w:lang w:val="es-ES"/>
        </w:rPr>
        <w:t xml:space="preserve">, respectivamente, </w:t>
      </w:r>
      <w:r w:rsidR="00293A5B" w:rsidRPr="00701256">
        <w:rPr>
          <w:rFonts w:ascii="Arial" w:hAnsi="Arial" w:cs="Arial"/>
          <w:lang w:val="es-ES"/>
        </w:rPr>
        <w:t>constituyó</w:t>
      </w:r>
      <w:r w:rsidR="00E6008A" w:rsidRPr="00701256">
        <w:rPr>
          <w:rFonts w:ascii="Arial" w:hAnsi="Arial" w:cs="Arial"/>
          <w:lang w:val="es-ES"/>
        </w:rPr>
        <w:t xml:space="preserve"> la principal limitación referida (tabla 3).</w:t>
      </w:r>
    </w:p>
    <w:p w14:paraId="65DE51F5" w14:textId="77777777" w:rsidR="009B57C7" w:rsidRPr="00701256" w:rsidRDefault="009B57C7" w:rsidP="00701256">
      <w:pPr>
        <w:spacing w:after="0" w:line="360" w:lineRule="auto"/>
        <w:jc w:val="both"/>
        <w:rPr>
          <w:rFonts w:ascii="Arial" w:hAnsi="Arial" w:cs="Arial"/>
          <w:lang w:val="es-ES"/>
        </w:rPr>
      </w:pPr>
    </w:p>
    <w:p w14:paraId="1CFB1B5E" w14:textId="0EEA1169" w:rsidR="006C2B71" w:rsidRPr="00701256" w:rsidRDefault="009B47E9" w:rsidP="00D20EDE">
      <w:pPr>
        <w:spacing w:after="0" w:line="360" w:lineRule="auto"/>
        <w:jc w:val="center"/>
        <w:rPr>
          <w:rFonts w:ascii="Arial" w:hAnsi="Arial" w:cs="Arial"/>
          <w:lang w:val="es-ES"/>
        </w:rPr>
      </w:pPr>
      <w:r w:rsidRPr="00701256">
        <w:rPr>
          <w:rFonts w:ascii="Arial" w:hAnsi="Arial" w:cs="Arial"/>
          <w:b/>
          <w:lang w:val="es-ES"/>
        </w:rPr>
        <w:t xml:space="preserve">Tabla 3 </w:t>
      </w:r>
      <w:r w:rsidR="00F1640B" w:rsidRPr="00701256">
        <w:rPr>
          <w:rFonts w:ascii="Arial" w:hAnsi="Arial" w:cs="Arial"/>
          <w:bCs/>
          <w:lang w:val="es-ES"/>
        </w:rPr>
        <w:t>-</w:t>
      </w:r>
      <w:r w:rsidRPr="00701256">
        <w:rPr>
          <w:rFonts w:ascii="Arial" w:hAnsi="Arial" w:cs="Arial"/>
          <w:b/>
          <w:lang w:val="es-ES"/>
        </w:rPr>
        <w:t xml:space="preserve"> </w:t>
      </w:r>
      <w:r w:rsidRPr="00701256">
        <w:rPr>
          <w:rFonts w:ascii="Arial" w:hAnsi="Arial" w:cs="Arial"/>
          <w:lang w:val="es-ES"/>
        </w:rPr>
        <w:t>A</w:t>
      </w:r>
      <w:r w:rsidR="00E875B1" w:rsidRPr="00701256">
        <w:rPr>
          <w:rFonts w:ascii="Arial" w:hAnsi="Arial" w:cs="Arial"/>
          <w:lang w:val="es-ES"/>
        </w:rPr>
        <w:t>A</w:t>
      </w:r>
      <w:r w:rsidRPr="00701256">
        <w:rPr>
          <w:rFonts w:ascii="Arial" w:hAnsi="Arial" w:cs="Arial"/>
          <w:lang w:val="es-ES"/>
        </w:rPr>
        <w:t xml:space="preserve"> por años académicos según sus motivaciones y las limitaciones que refieren en torno a la investigación científica</w:t>
      </w:r>
    </w:p>
    <w:tbl>
      <w:tblPr>
        <w:tblStyle w:val="Estilo1"/>
        <w:tblW w:w="9720" w:type="dxa"/>
        <w:tblInd w:w="-188" w:type="dxa"/>
        <w:tblLayout w:type="fixed"/>
        <w:tblLook w:val="04A0" w:firstRow="1" w:lastRow="0" w:firstColumn="1" w:lastColumn="0" w:noHBand="0" w:noVBand="1"/>
      </w:tblPr>
      <w:tblGrid>
        <w:gridCol w:w="1474"/>
        <w:gridCol w:w="3566"/>
        <w:gridCol w:w="887"/>
        <w:gridCol w:w="714"/>
        <w:gridCol w:w="739"/>
        <w:gridCol w:w="810"/>
        <w:gridCol w:w="630"/>
        <w:gridCol w:w="900"/>
      </w:tblGrid>
      <w:tr w:rsidR="005C2652" w:rsidRPr="00701256" w14:paraId="69E060B5" w14:textId="77777777" w:rsidTr="00701256">
        <w:trPr>
          <w:cnfStyle w:val="100000000000" w:firstRow="1" w:lastRow="0" w:firstColumn="0" w:lastColumn="0" w:oddVBand="0" w:evenVBand="0" w:oddHBand="0" w:evenHBand="0" w:firstRowFirstColumn="0" w:firstRowLastColumn="0" w:lastRowFirstColumn="0" w:lastRowLastColumn="0"/>
        </w:trPr>
        <w:tc>
          <w:tcPr>
            <w:tcW w:w="4980" w:type="dxa"/>
            <w:gridSpan w:val="2"/>
            <w:vMerge w:val="restart"/>
            <w:vAlign w:val="center"/>
          </w:tcPr>
          <w:p w14:paraId="6855A62F" w14:textId="77777777" w:rsidR="005C2652" w:rsidRPr="00701256" w:rsidRDefault="005C2652" w:rsidP="00701256">
            <w:pPr>
              <w:spacing w:line="360" w:lineRule="auto"/>
              <w:jc w:val="both"/>
              <w:rPr>
                <w:rFonts w:ascii="Arial" w:hAnsi="Arial" w:cs="Arial"/>
                <w:b/>
                <w:sz w:val="20"/>
                <w:szCs w:val="20"/>
                <w:lang w:val="es-ES"/>
              </w:rPr>
            </w:pPr>
            <w:r w:rsidRPr="00701256">
              <w:rPr>
                <w:rFonts w:ascii="Arial" w:hAnsi="Arial" w:cs="Arial"/>
                <w:b/>
                <w:sz w:val="20"/>
                <w:szCs w:val="20"/>
                <w:lang w:val="es-ES"/>
              </w:rPr>
              <w:t>Motivaciones y limitaciones que refieren en torno a la investigación científica</w:t>
            </w:r>
          </w:p>
        </w:tc>
        <w:tc>
          <w:tcPr>
            <w:tcW w:w="4620" w:type="dxa"/>
            <w:gridSpan w:val="6"/>
            <w:vAlign w:val="center"/>
          </w:tcPr>
          <w:p w14:paraId="38D54C64" w14:textId="77777777" w:rsidR="005C2652" w:rsidRPr="00701256" w:rsidRDefault="005C2652"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Años académicos</w:t>
            </w:r>
          </w:p>
        </w:tc>
      </w:tr>
      <w:tr w:rsidR="005C2652" w:rsidRPr="00701256" w14:paraId="5524559D" w14:textId="77777777" w:rsidTr="00701256">
        <w:tc>
          <w:tcPr>
            <w:tcW w:w="4980" w:type="dxa"/>
            <w:gridSpan w:val="2"/>
            <w:vMerge/>
            <w:vAlign w:val="center"/>
          </w:tcPr>
          <w:p w14:paraId="5FEAEB6D" w14:textId="77777777" w:rsidR="005C2652" w:rsidRPr="00701256" w:rsidRDefault="005C2652" w:rsidP="00701256">
            <w:pPr>
              <w:spacing w:line="360" w:lineRule="auto"/>
              <w:jc w:val="both"/>
              <w:rPr>
                <w:rFonts w:ascii="Arial" w:hAnsi="Arial" w:cs="Arial"/>
                <w:b/>
                <w:sz w:val="20"/>
                <w:szCs w:val="20"/>
                <w:lang w:val="es-ES"/>
              </w:rPr>
            </w:pPr>
          </w:p>
        </w:tc>
        <w:tc>
          <w:tcPr>
            <w:tcW w:w="1561" w:type="dxa"/>
            <w:gridSpan w:val="2"/>
            <w:vAlign w:val="center"/>
          </w:tcPr>
          <w:p w14:paraId="6E83E3C4" w14:textId="77777777" w:rsidR="00701256" w:rsidRDefault="005C2652"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Tercero</w:t>
            </w:r>
            <w:r w:rsidR="00A43C81" w:rsidRPr="00701256">
              <w:rPr>
                <w:rFonts w:ascii="Arial" w:hAnsi="Arial" w:cs="Arial"/>
                <w:b/>
                <w:sz w:val="20"/>
                <w:szCs w:val="20"/>
                <w:lang w:val="es-ES"/>
              </w:rPr>
              <w:t xml:space="preserve"> </w:t>
            </w:r>
          </w:p>
          <w:p w14:paraId="52568F1C" w14:textId="04849CE6" w:rsidR="005C2652" w:rsidRPr="00701256" w:rsidRDefault="00A43C81"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(n = 40)</w:t>
            </w:r>
          </w:p>
        </w:tc>
        <w:tc>
          <w:tcPr>
            <w:tcW w:w="1509" w:type="dxa"/>
            <w:gridSpan w:val="2"/>
            <w:vAlign w:val="center"/>
          </w:tcPr>
          <w:p w14:paraId="42D39B91" w14:textId="77777777" w:rsidR="00701256" w:rsidRDefault="005C2652"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Cuarto</w:t>
            </w:r>
            <w:r w:rsidR="00A43C81" w:rsidRPr="00701256">
              <w:rPr>
                <w:rFonts w:ascii="Arial" w:hAnsi="Arial" w:cs="Arial"/>
                <w:b/>
                <w:sz w:val="20"/>
                <w:szCs w:val="20"/>
                <w:lang w:val="es-ES"/>
              </w:rPr>
              <w:t xml:space="preserve"> </w:t>
            </w:r>
          </w:p>
          <w:p w14:paraId="5DBD0F32" w14:textId="54C5C997" w:rsidR="005C2652" w:rsidRPr="00701256" w:rsidRDefault="00A43C81"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(n = 53)</w:t>
            </w:r>
          </w:p>
        </w:tc>
        <w:tc>
          <w:tcPr>
            <w:tcW w:w="1470" w:type="dxa"/>
            <w:gridSpan w:val="2"/>
            <w:vAlign w:val="center"/>
          </w:tcPr>
          <w:p w14:paraId="714A18F5" w14:textId="77777777" w:rsidR="00701256" w:rsidRDefault="005C2652"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Quinto</w:t>
            </w:r>
            <w:r w:rsidR="00A43C81" w:rsidRPr="00701256">
              <w:rPr>
                <w:rFonts w:ascii="Arial" w:hAnsi="Arial" w:cs="Arial"/>
                <w:b/>
                <w:sz w:val="20"/>
                <w:szCs w:val="20"/>
                <w:lang w:val="es-ES"/>
              </w:rPr>
              <w:t xml:space="preserve"> </w:t>
            </w:r>
          </w:p>
          <w:p w14:paraId="38FCCBD4" w14:textId="4B03F13A" w:rsidR="005C2652" w:rsidRPr="00701256" w:rsidRDefault="00A43C81"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(n = 38)</w:t>
            </w:r>
          </w:p>
        </w:tc>
      </w:tr>
      <w:tr w:rsidR="005C2652" w:rsidRPr="00701256" w14:paraId="2659EFAC" w14:textId="77777777" w:rsidTr="00701256">
        <w:tc>
          <w:tcPr>
            <w:tcW w:w="4980" w:type="dxa"/>
            <w:gridSpan w:val="2"/>
            <w:vMerge/>
            <w:vAlign w:val="center"/>
          </w:tcPr>
          <w:p w14:paraId="6DF53A74" w14:textId="77777777" w:rsidR="005C2652" w:rsidRPr="00701256" w:rsidRDefault="005C2652" w:rsidP="00701256">
            <w:pPr>
              <w:spacing w:line="360" w:lineRule="auto"/>
              <w:jc w:val="both"/>
              <w:rPr>
                <w:rFonts w:ascii="Arial" w:hAnsi="Arial" w:cs="Arial"/>
                <w:b/>
                <w:sz w:val="20"/>
                <w:szCs w:val="20"/>
                <w:lang w:val="es-ES"/>
              </w:rPr>
            </w:pPr>
          </w:p>
        </w:tc>
        <w:tc>
          <w:tcPr>
            <w:tcW w:w="847" w:type="dxa"/>
            <w:vAlign w:val="center"/>
          </w:tcPr>
          <w:p w14:paraId="73D06CD9" w14:textId="77777777" w:rsidR="005C2652" w:rsidRPr="00701256" w:rsidRDefault="00543D87"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No.</w:t>
            </w:r>
          </w:p>
        </w:tc>
        <w:tc>
          <w:tcPr>
            <w:tcW w:w="674" w:type="dxa"/>
            <w:vAlign w:val="center"/>
          </w:tcPr>
          <w:p w14:paraId="1DECB2A7" w14:textId="77777777" w:rsidR="005C2652" w:rsidRPr="00701256" w:rsidRDefault="005C2652"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w:t>
            </w:r>
          </w:p>
        </w:tc>
        <w:tc>
          <w:tcPr>
            <w:tcW w:w="699" w:type="dxa"/>
            <w:vAlign w:val="center"/>
          </w:tcPr>
          <w:p w14:paraId="1C8E60D9" w14:textId="77777777" w:rsidR="005C2652" w:rsidRPr="00701256" w:rsidRDefault="00543D87"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No.</w:t>
            </w:r>
          </w:p>
        </w:tc>
        <w:tc>
          <w:tcPr>
            <w:tcW w:w="770" w:type="dxa"/>
            <w:vAlign w:val="center"/>
          </w:tcPr>
          <w:p w14:paraId="1D2636CE" w14:textId="77777777" w:rsidR="005C2652" w:rsidRPr="00701256" w:rsidRDefault="005C2652"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w:t>
            </w:r>
          </w:p>
        </w:tc>
        <w:tc>
          <w:tcPr>
            <w:tcW w:w="590" w:type="dxa"/>
            <w:vAlign w:val="center"/>
          </w:tcPr>
          <w:p w14:paraId="5E114BBC" w14:textId="77777777" w:rsidR="005C2652" w:rsidRPr="00701256" w:rsidRDefault="00543D87"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No.</w:t>
            </w:r>
          </w:p>
        </w:tc>
        <w:tc>
          <w:tcPr>
            <w:tcW w:w="840" w:type="dxa"/>
            <w:vAlign w:val="center"/>
          </w:tcPr>
          <w:p w14:paraId="58934F66" w14:textId="77777777" w:rsidR="005C2652" w:rsidRPr="00701256" w:rsidRDefault="005C2652" w:rsidP="00701256">
            <w:pPr>
              <w:spacing w:line="360" w:lineRule="auto"/>
              <w:jc w:val="center"/>
              <w:rPr>
                <w:rFonts w:ascii="Arial" w:hAnsi="Arial" w:cs="Arial"/>
                <w:b/>
                <w:sz w:val="20"/>
                <w:szCs w:val="20"/>
                <w:lang w:val="es-ES"/>
              </w:rPr>
            </w:pPr>
            <w:r w:rsidRPr="00701256">
              <w:rPr>
                <w:rFonts w:ascii="Arial" w:hAnsi="Arial" w:cs="Arial"/>
                <w:b/>
                <w:sz w:val="20"/>
                <w:szCs w:val="20"/>
                <w:lang w:val="es-ES"/>
              </w:rPr>
              <w:t>%</w:t>
            </w:r>
          </w:p>
        </w:tc>
      </w:tr>
      <w:tr w:rsidR="00001A60" w:rsidRPr="00701256" w14:paraId="7AD2A742" w14:textId="77777777" w:rsidTr="00701256">
        <w:tc>
          <w:tcPr>
            <w:tcW w:w="1414" w:type="dxa"/>
            <w:vMerge w:val="restart"/>
            <w:vAlign w:val="center"/>
          </w:tcPr>
          <w:p w14:paraId="634C5760"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Motivaciones</w:t>
            </w:r>
          </w:p>
        </w:tc>
        <w:tc>
          <w:tcPr>
            <w:tcW w:w="3526" w:type="dxa"/>
            <w:vAlign w:val="center"/>
          </w:tcPr>
          <w:p w14:paraId="02C0D911"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Aumento del conocimiento personal y colectivo</w:t>
            </w:r>
          </w:p>
        </w:tc>
        <w:tc>
          <w:tcPr>
            <w:tcW w:w="847" w:type="dxa"/>
            <w:vAlign w:val="center"/>
          </w:tcPr>
          <w:p w14:paraId="3B5416D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26</w:t>
            </w:r>
          </w:p>
        </w:tc>
        <w:tc>
          <w:tcPr>
            <w:tcW w:w="674" w:type="dxa"/>
            <w:vAlign w:val="center"/>
          </w:tcPr>
          <w:p w14:paraId="23FC7898"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65</w:t>
            </w:r>
          </w:p>
        </w:tc>
        <w:tc>
          <w:tcPr>
            <w:tcW w:w="699" w:type="dxa"/>
            <w:vAlign w:val="center"/>
          </w:tcPr>
          <w:p w14:paraId="27AB24D4"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42</w:t>
            </w:r>
          </w:p>
        </w:tc>
        <w:tc>
          <w:tcPr>
            <w:tcW w:w="770" w:type="dxa"/>
            <w:vAlign w:val="center"/>
          </w:tcPr>
          <w:p w14:paraId="6BB0A909"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79,2</w:t>
            </w:r>
          </w:p>
        </w:tc>
        <w:tc>
          <w:tcPr>
            <w:tcW w:w="590" w:type="dxa"/>
            <w:vAlign w:val="center"/>
          </w:tcPr>
          <w:p w14:paraId="7351BE2B"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28</w:t>
            </w:r>
          </w:p>
        </w:tc>
        <w:tc>
          <w:tcPr>
            <w:tcW w:w="840" w:type="dxa"/>
            <w:vAlign w:val="center"/>
          </w:tcPr>
          <w:p w14:paraId="21F97A39"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73,7</w:t>
            </w:r>
          </w:p>
        </w:tc>
      </w:tr>
      <w:tr w:rsidR="00001A60" w:rsidRPr="00701256" w14:paraId="31C21055" w14:textId="77777777" w:rsidTr="00701256">
        <w:tc>
          <w:tcPr>
            <w:tcW w:w="1414" w:type="dxa"/>
            <w:vMerge/>
            <w:vAlign w:val="center"/>
          </w:tcPr>
          <w:p w14:paraId="7E6784E9"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6462DB40"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Enriquecimiento del currículo</w:t>
            </w:r>
          </w:p>
        </w:tc>
        <w:tc>
          <w:tcPr>
            <w:tcW w:w="847" w:type="dxa"/>
            <w:vAlign w:val="center"/>
          </w:tcPr>
          <w:p w14:paraId="3F8202C9"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12</w:t>
            </w:r>
          </w:p>
        </w:tc>
        <w:tc>
          <w:tcPr>
            <w:tcW w:w="674" w:type="dxa"/>
            <w:vAlign w:val="center"/>
          </w:tcPr>
          <w:p w14:paraId="79B1BF5E"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30</w:t>
            </w:r>
          </w:p>
        </w:tc>
        <w:tc>
          <w:tcPr>
            <w:tcW w:w="699" w:type="dxa"/>
            <w:vAlign w:val="center"/>
          </w:tcPr>
          <w:p w14:paraId="33077DFF"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14</w:t>
            </w:r>
          </w:p>
        </w:tc>
        <w:tc>
          <w:tcPr>
            <w:tcW w:w="770" w:type="dxa"/>
            <w:vAlign w:val="center"/>
          </w:tcPr>
          <w:p w14:paraId="41797B6D"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26,4</w:t>
            </w:r>
          </w:p>
        </w:tc>
        <w:tc>
          <w:tcPr>
            <w:tcW w:w="590" w:type="dxa"/>
            <w:vAlign w:val="center"/>
          </w:tcPr>
          <w:p w14:paraId="6C80CBA1"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10</w:t>
            </w:r>
          </w:p>
        </w:tc>
        <w:tc>
          <w:tcPr>
            <w:tcW w:w="840" w:type="dxa"/>
            <w:vAlign w:val="center"/>
          </w:tcPr>
          <w:p w14:paraId="2410C0D2"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26,3</w:t>
            </w:r>
          </w:p>
        </w:tc>
      </w:tr>
      <w:tr w:rsidR="00001A60" w:rsidRPr="00701256" w14:paraId="0C495B8A" w14:textId="77777777" w:rsidTr="00701256">
        <w:tc>
          <w:tcPr>
            <w:tcW w:w="1414" w:type="dxa"/>
            <w:vMerge/>
            <w:vAlign w:val="center"/>
          </w:tcPr>
          <w:p w14:paraId="7CF950C3"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039C3869"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Incremento del prestigio personal</w:t>
            </w:r>
          </w:p>
        </w:tc>
        <w:tc>
          <w:tcPr>
            <w:tcW w:w="847" w:type="dxa"/>
            <w:vAlign w:val="center"/>
          </w:tcPr>
          <w:p w14:paraId="1B2CD975"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8</w:t>
            </w:r>
          </w:p>
        </w:tc>
        <w:tc>
          <w:tcPr>
            <w:tcW w:w="674" w:type="dxa"/>
            <w:vAlign w:val="center"/>
          </w:tcPr>
          <w:p w14:paraId="229F11A8"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20</w:t>
            </w:r>
          </w:p>
        </w:tc>
        <w:tc>
          <w:tcPr>
            <w:tcW w:w="699" w:type="dxa"/>
            <w:vAlign w:val="center"/>
          </w:tcPr>
          <w:p w14:paraId="4B751DB1"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8</w:t>
            </w:r>
          </w:p>
        </w:tc>
        <w:tc>
          <w:tcPr>
            <w:tcW w:w="770" w:type="dxa"/>
            <w:vAlign w:val="center"/>
          </w:tcPr>
          <w:p w14:paraId="6700E9F6"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15,1</w:t>
            </w:r>
          </w:p>
        </w:tc>
        <w:tc>
          <w:tcPr>
            <w:tcW w:w="590" w:type="dxa"/>
            <w:vAlign w:val="center"/>
          </w:tcPr>
          <w:p w14:paraId="291C7A54"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w:t>
            </w:r>
          </w:p>
        </w:tc>
        <w:tc>
          <w:tcPr>
            <w:tcW w:w="840" w:type="dxa"/>
            <w:vAlign w:val="center"/>
          </w:tcPr>
          <w:p w14:paraId="448DBAF0"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5,3</w:t>
            </w:r>
          </w:p>
        </w:tc>
      </w:tr>
      <w:tr w:rsidR="00001A60" w:rsidRPr="00701256" w14:paraId="4F889794" w14:textId="77777777" w:rsidTr="00701256">
        <w:tc>
          <w:tcPr>
            <w:tcW w:w="1414" w:type="dxa"/>
            <w:vMerge/>
            <w:vAlign w:val="center"/>
          </w:tcPr>
          <w:p w14:paraId="75496225"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1B471B4E"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Estimulación personal que supone la contribución a la ciencia</w:t>
            </w:r>
          </w:p>
        </w:tc>
        <w:tc>
          <w:tcPr>
            <w:tcW w:w="847" w:type="dxa"/>
            <w:vAlign w:val="center"/>
          </w:tcPr>
          <w:p w14:paraId="11EF4E8A"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22</w:t>
            </w:r>
          </w:p>
        </w:tc>
        <w:tc>
          <w:tcPr>
            <w:tcW w:w="674" w:type="dxa"/>
            <w:vAlign w:val="center"/>
          </w:tcPr>
          <w:p w14:paraId="24A4B76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55</w:t>
            </w:r>
          </w:p>
        </w:tc>
        <w:tc>
          <w:tcPr>
            <w:tcW w:w="699" w:type="dxa"/>
            <w:vAlign w:val="center"/>
          </w:tcPr>
          <w:p w14:paraId="5E1C0DBB"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19</w:t>
            </w:r>
          </w:p>
        </w:tc>
        <w:tc>
          <w:tcPr>
            <w:tcW w:w="770" w:type="dxa"/>
            <w:vAlign w:val="center"/>
          </w:tcPr>
          <w:p w14:paraId="7547A4AF"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35,8</w:t>
            </w:r>
          </w:p>
        </w:tc>
        <w:tc>
          <w:tcPr>
            <w:tcW w:w="590" w:type="dxa"/>
            <w:vAlign w:val="center"/>
          </w:tcPr>
          <w:p w14:paraId="5885C10A"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12</w:t>
            </w:r>
          </w:p>
        </w:tc>
        <w:tc>
          <w:tcPr>
            <w:tcW w:w="840" w:type="dxa"/>
            <w:vAlign w:val="center"/>
          </w:tcPr>
          <w:p w14:paraId="1E4B7307"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31,6</w:t>
            </w:r>
          </w:p>
        </w:tc>
      </w:tr>
      <w:tr w:rsidR="00001A60" w:rsidRPr="00701256" w14:paraId="36A9BF2F" w14:textId="77777777" w:rsidTr="00701256">
        <w:trPr>
          <w:trHeight w:val="298"/>
        </w:trPr>
        <w:tc>
          <w:tcPr>
            <w:tcW w:w="1414" w:type="dxa"/>
            <w:vMerge w:val="restart"/>
            <w:vAlign w:val="center"/>
          </w:tcPr>
          <w:p w14:paraId="462BDFE8"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Limitaciones que refieren</w:t>
            </w:r>
          </w:p>
        </w:tc>
        <w:tc>
          <w:tcPr>
            <w:tcW w:w="3526" w:type="dxa"/>
            <w:vAlign w:val="center"/>
          </w:tcPr>
          <w:p w14:paraId="1C39AAA4"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Deficiente preparación en metodología de la investigación, bioestadística y redacción científica</w:t>
            </w:r>
          </w:p>
        </w:tc>
        <w:tc>
          <w:tcPr>
            <w:tcW w:w="847" w:type="dxa"/>
            <w:vAlign w:val="center"/>
          </w:tcPr>
          <w:p w14:paraId="6B540382"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18</w:t>
            </w:r>
          </w:p>
        </w:tc>
        <w:tc>
          <w:tcPr>
            <w:tcW w:w="674" w:type="dxa"/>
            <w:vAlign w:val="center"/>
          </w:tcPr>
          <w:p w14:paraId="11177955"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45</w:t>
            </w:r>
          </w:p>
        </w:tc>
        <w:tc>
          <w:tcPr>
            <w:tcW w:w="699" w:type="dxa"/>
            <w:vAlign w:val="center"/>
          </w:tcPr>
          <w:p w14:paraId="4C9662F5"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30</w:t>
            </w:r>
          </w:p>
        </w:tc>
        <w:tc>
          <w:tcPr>
            <w:tcW w:w="770" w:type="dxa"/>
            <w:vAlign w:val="center"/>
          </w:tcPr>
          <w:p w14:paraId="405F29DF"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56,6</w:t>
            </w:r>
          </w:p>
        </w:tc>
        <w:tc>
          <w:tcPr>
            <w:tcW w:w="590" w:type="dxa"/>
            <w:vAlign w:val="center"/>
          </w:tcPr>
          <w:p w14:paraId="1DD613D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17</w:t>
            </w:r>
          </w:p>
        </w:tc>
        <w:tc>
          <w:tcPr>
            <w:tcW w:w="840" w:type="dxa"/>
            <w:vAlign w:val="center"/>
          </w:tcPr>
          <w:p w14:paraId="38C347E4"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44,7</w:t>
            </w:r>
          </w:p>
        </w:tc>
      </w:tr>
      <w:tr w:rsidR="00001A60" w:rsidRPr="00701256" w14:paraId="210B8AA9" w14:textId="77777777" w:rsidTr="00701256">
        <w:trPr>
          <w:trHeight w:val="52"/>
        </w:trPr>
        <w:tc>
          <w:tcPr>
            <w:tcW w:w="1414" w:type="dxa"/>
            <w:vMerge/>
            <w:vAlign w:val="center"/>
          </w:tcPr>
          <w:p w14:paraId="2918413F"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228BD931"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Insuficiente asesoramiento y apoyo de los tutores</w:t>
            </w:r>
          </w:p>
        </w:tc>
        <w:tc>
          <w:tcPr>
            <w:tcW w:w="847" w:type="dxa"/>
            <w:vAlign w:val="center"/>
          </w:tcPr>
          <w:p w14:paraId="6A17F554"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6</w:t>
            </w:r>
          </w:p>
        </w:tc>
        <w:tc>
          <w:tcPr>
            <w:tcW w:w="674" w:type="dxa"/>
            <w:vAlign w:val="center"/>
          </w:tcPr>
          <w:p w14:paraId="342B9120"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15</w:t>
            </w:r>
          </w:p>
        </w:tc>
        <w:tc>
          <w:tcPr>
            <w:tcW w:w="699" w:type="dxa"/>
            <w:vAlign w:val="center"/>
          </w:tcPr>
          <w:p w14:paraId="066B4AE6"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17</w:t>
            </w:r>
          </w:p>
        </w:tc>
        <w:tc>
          <w:tcPr>
            <w:tcW w:w="770" w:type="dxa"/>
            <w:vAlign w:val="center"/>
          </w:tcPr>
          <w:p w14:paraId="5D251DF6"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32,1</w:t>
            </w:r>
          </w:p>
        </w:tc>
        <w:tc>
          <w:tcPr>
            <w:tcW w:w="590" w:type="dxa"/>
            <w:vAlign w:val="center"/>
          </w:tcPr>
          <w:p w14:paraId="73FB6059"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8</w:t>
            </w:r>
          </w:p>
        </w:tc>
        <w:tc>
          <w:tcPr>
            <w:tcW w:w="840" w:type="dxa"/>
            <w:vAlign w:val="center"/>
          </w:tcPr>
          <w:p w14:paraId="0DAC2B7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21,1</w:t>
            </w:r>
          </w:p>
        </w:tc>
      </w:tr>
      <w:tr w:rsidR="00001A60" w:rsidRPr="00701256" w14:paraId="3A8E0B98" w14:textId="77777777" w:rsidTr="00701256">
        <w:tc>
          <w:tcPr>
            <w:tcW w:w="1414" w:type="dxa"/>
            <w:vMerge/>
            <w:vAlign w:val="center"/>
          </w:tcPr>
          <w:p w14:paraId="52D32B7E"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0A386029"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Poca disponibilidad de tiempo para llevarla a cabo</w:t>
            </w:r>
          </w:p>
        </w:tc>
        <w:tc>
          <w:tcPr>
            <w:tcW w:w="847" w:type="dxa"/>
            <w:vAlign w:val="center"/>
          </w:tcPr>
          <w:p w14:paraId="2FCDC12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28</w:t>
            </w:r>
          </w:p>
        </w:tc>
        <w:tc>
          <w:tcPr>
            <w:tcW w:w="674" w:type="dxa"/>
            <w:vAlign w:val="center"/>
          </w:tcPr>
          <w:p w14:paraId="0377370E"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70</w:t>
            </w:r>
          </w:p>
        </w:tc>
        <w:tc>
          <w:tcPr>
            <w:tcW w:w="699" w:type="dxa"/>
            <w:vAlign w:val="center"/>
          </w:tcPr>
          <w:p w14:paraId="0F87D7AD"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35</w:t>
            </w:r>
          </w:p>
        </w:tc>
        <w:tc>
          <w:tcPr>
            <w:tcW w:w="770" w:type="dxa"/>
            <w:vAlign w:val="center"/>
          </w:tcPr>
          <w:p w14:paraId="6969B52D"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66</w:t>
            </w:r>
          </w:p>
        </w:tc>
        <w:tc>
          <w:tcPr>
            <w:tcW w:w="590" w:type="dxa"/>
            <w:vAlign w:val="center"/>
          </w:tcPr>
          <w:p w14:paraId="17587B6F"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24</w:t>
            </w:r>
          </w:p>
        </w:tc>
        <w:tc>
          <w:tcPr>
            <w:tcW w:w="840" w:type="dxa"/>
            <w:vAlign w:val="center"/>
          </w:tcPr>
          <w:p w14:paraId="3883FD02"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63,2</w:t>
            </w:r>
          </w:p>
        </w:tc>
      </w:tr>
      <w:tr w:rsidR="00001A60" w:rsidRPr="00701256" w14:paraId="53369139" w14:textId="77777777" w:rsidTr="00701256">
        <w:tc>
          <w:tcPr>
            <w:tcW w:w="1414" w:type="dxa"/>
            <w:vMerge/>
            <w:vAlign w:val="center"/>
          </w:tcPr>
          <w:p w14:paraId="765FA633"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4E77E684"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Falta de recursos necesarios</w:t>
            </w:r>
          </w:p>
        </w:tc>
        <w:tc>
          <w:tcPr>
            <w:tcW w:w="847" w:type="dxa"/>
            <w:vAlign w:val="center"/>
          </w:tcPr>
          <w:p w14:paraId="68D336AF"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w:t>
            </w:r>
          </w:p>
        </w:tc>
        <w:tc>
          <w:tcPr>
            <w:tcW w:w="674" w:type="dxa"/>
            <w:vAlign w:val="center"/>
          </w:tcPr>
          <w:p w14:paraId="09E5C486"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7,5</w:t>
            </w:r>
          </w:p>
        </w:tc>
        <w:tc>
          <w:tcPr>
            <w:tcW w:w="699" w:type="dxa"/>
            <w:vAlign w:val="center"/>
          </w:tcPr>
          <w:p w14:paraId="4EB1003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8</w:t>
            </w:r>
          </w:p>
        </w:tc>
        <w:tc>
          <w:tcPr>
            <w:tcW w:w="770" w:type="dxa"/>
            <w:vAlign w:val="center"/>
          </w:tcPr>
          <w:p w14:paraId="77619537"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15,1</w:t>
            </w:r>
          </w:p>
        </w:tc>
        <w:tc>
          <w:tcPr>
            <w:tcW w:w="590" w:type="dxa"/>
            <w:vAlign w:val="center"/>
          </w:tcPr>
          <w:p w14:paraId="75A6665F"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7</w:t>
            </w:r>
          </w:p>
        </w:tc>
        <w:tc>
          <w:tcPr>
            <w:tcW w:w="840" w:type="dxa"/>
            <w:vAlign w:val="center"/>
          </w:tcPr>
          <w:p w14:paraId="0BB25369"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18,4</w:t>
            </w:r>
          </w:p>
        </w:tc>
      </w:tr>
      <w:tr w:rsidR="00001A60" w:rsidRPr="00701256" w14:paraId="3DF888E3" w14:textId="77777777" w:rsidTr="00701256">
        <w:tc>
          <w:tcPr>
            <w:tcW w:w="1414" w:type="dxa"/>
            <w:vMerge/>
            <w:vAlign w:val="center"/>
          </w:tcPr>
          <w:p w14:paraId="6F6E2CBE"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70B76A95"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No vinculación a proyectos de investigación</w:t>
            </w:r>
          </w:p>
        </w:tc>
        <w:tc>
          <w:tcPr>
            <w:tcW w:w="847" w:type="dxa"/>
            <w:vAlign w:val="center"/>
          </w:tcPr>
          <w:p w14:paraId="4780D62E"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13</w:t>
            </w:r>
          </w:p>
        </w:tc>
        <w:tc>
          <w:tcPr>
            <w:tcW w:w="674" w:type="dxa"/>
            <w:vAlign w:val="center"/>
          </w:tcPr>
          <w:p w14:paraId="34A58CE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32,5</w:t>
            </w:r>
          </w:p>
        </w:tc>
        <w:tc>
          <w:tcPr>
            <w:tcW w:w="699" w:type="dxa"/>
            <w:vAlign w:val="center"/>
          </w:tcPr>
          <w:p w14:paraId="4E1AA2B3"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13</w:t>
            </w:r>
          </w:p>
        </w:tc>
        <w:tc>
          <w:tcPr>
            <w:tcW w:w="770" w:type="dxa"/>
            <w:vAlign w:val="center"/>
          </w:tcPr>
          <w:p w14:paraId="6EE09CBE"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24,5</w:t>
            </w:r>
          </w:p>
        </w:tc>
        <w:tc>
          <w:tcPr>
            <w:tcW w:w="590" w:type="dxa"/>
            <w:vAlign w:val="center"/>
          </w:tcPr>
          <w:p w14:paraId="39EA1E8F"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11</w:t>
            </w:r>
          </w:p>
        </w:tc>
        <w:tc>
          <w:tcPr>
            <w:tcW w:w="840" w:type="dxa"/>
            <w:vAlign w:val="center"/>
          </w:tcPr>
          <w:p w14:paraId="65A31F66"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28,9</w:t>
            </w:r>
          </w:p>
        </w:tc>
      </w:tr>
      <w:tr w:rsidR="00001A60" w:rsidRPr="00701256" w14:paraId="278E32A9" w14:textId="77777777" w:rsidTr="00701256">
        <w:tc>
          <w:tcPr>
            <w:tcW w:w="1414" w:type="dxa"/>
            <w:vMerge/>
            <w:vAlign w:val="center"/>
          </w:tcPr>
          <w:p w14:paraId="02A83779"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0A64C99E"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Falta de habilidades en investigación científica</w:t>
            </w:r>
          </w:p>
        </w:tc>
        <w:tc>
          <w:tcPr>
            <w:tcW w:w="847" w:type="dxa"/>
            <w:vAlign w:val="center"/>
          </w:tcPr>
          <w:p w14:paraId="57976FC4"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15</w:t>
            </w:r>
          </w:p>
        </w:tc>
        <w:tc>
          <w:tcPr>
            <w:tcW w:w="674" w:type="dxa"/>
            <w:vAlign w:val="center"/>
          </w:tcPr>
          <w:p w14:paraId="67A799F8"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37,5</w:t>
            </w:r>
          </w:p>
        </w:tc>
        <w:tc>
          <w:tcPr>
            <w:tcW w:w="699" w:type="dxa"/>
            <w:vAlign w:val="center"/>
          </w:tcPr>
          <w:p w14:paraId="23CA9F9A"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23</w:t>
            </w:r>
          </w:p>
        </w:tc>
        <w:tc>
          <w:tcPr>
            <w:tcW w:w="770" w:type="dxa"/>
            <w:vAlign w:val="center"/>
          </w:tcPr>
          <w:p w14:paraId="2F59AEFD"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43,4</w:t>
            </w:r>
          </w:p>
        </w:tc>
        <w:tc>
          <w:tcPr>
            <w:tcW w:w="590" w:type="dxa"/>
            <w:vAlign w:val="center"/>
          </w:tcPr>
          <w:p w14:paraId="1E9AE3CC"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18</w:t>
            </w:r>
          </w:p>
        </w:tc>
        <w:tc>
          <w:tcPr>
            <w:tcW w:w="840" w:type="dxa"/>
            <w:vAlign w:val="center"/>
          </w:tcPr>
          <w:p w14:paraId="3721D251"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47,4</w:t>
            </w:r>
          </w:p>
        </w:tc>
      </w:tr>
      <w:tr w:rsidR="00001A60" w:rsidRPr="00701256" w14:paraId="631D1D0C" w14:textId="77777777" w:rsidTr="00701256">
        <w:tc>
          <w:tcPr>
            <w:tcW w:w="1414" w:type="dxa"/>
            <w:vMerge/>
            <w:vAlign w:val="center"/>
          </w:tcPr>
          <w:p w14:paraId="153A50F1" w14:textId="77777777" w:rsidR="00001A60" w:rsidRPr="00701256" w:rsidRDefault="00001A60" w:rsidP="00701256">
            <w:pPr>
              <w:spacing w:line="360" w:lineRule="auto"/>
              <w:jc w:val="both"/>
              <w:rPr>
                <w:rFonts w:ascii="Arial" w:hAnsi="Arial" w:cs="Arial"/>
                <w:sz w:val="20"/>
                <w:szCs w:val="20"/>
                <w:lang w:val="es-ES"/>
              </w:rPr>
            </w:pPr>
          </w:p>
        </w:tc>
        <w:tc>
          <w:tcPr>
            <w:tcW w:w="3526" w:type="dxa"/>
            <w:vAlign w:val="center"/>
          </w:tcPr>
          <w:p w14:paraId="793FF554" w14:textId="77777777" w:rsidR="00001A60" w:rsidRPr="00701256" w:rsidRDefault="00001A60" w:rsidP="00701256">
            <w:pPr>
              <w:spacing w:line="360" w:lineRule="auto"/>
              <w:jc w:val="both"/>
              <w:rPr>
                <w:rFonts w:ascii="Arial" w:hAnsi="Arial" w:cs="Arial"/>
                <w:sz w:val="20"/>
                <w:szCs w:val="20"/>
                <w:lang w:val="es-ES"/>
              </w:rPr>
            </w:pPr>
            <w:r w:rsidRPr="00701256">
              <w:rPr>
                <w:rFonts w:ascii="Arial" w:hAnsi="Arial" w:cs="Arial"/>
                <w:sz w:val="20"/>
                <w:szCs w:val="20"/>
                <w:lang w:val="es-ES"/>
              </w:rPr>
              <w:t>Falta de estímulos a los que la practican</w:t>
            </w:r>
          </w:p>
        </w:tc>
        <w:tc>
          <w:tcPr>
            <w:tcW w:w="847" w:type="dxa"/>
            <w:vAlign w:val="center"/>
          </w:tcPr>
          <w:p w14:paraId="25B3982B"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9</w:t>
            </w:r>
          </w:p>
        </w:tc>
        <w:tc>
          <w:tcPr>
            <w:tcW w:w="674" w:type="dxa"/>
            <w:vAlign w:val="center"/>
          </w:tcPr>
          <w:p w14:paraId="75E17ED0"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22,5</w:t>
            </w:r>
          </w:p>
        </w:tc>
        <w:tc>
          <w:tcPr>
            <w:tcW w:w="699" w:type="dxa"/>
            <w:vAlign w:val="center"/>
          </w:tcPr>
          <w:p w14:paraId="66CADF8E"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20</w:t>
            </w:r>
          </w:p>
        </w:tc>
        <w:tc>
          <w:tcPr>
            <w:tcW w:w="770" w:type="dxa"/>
            <w:vAlign w:val="center"/>
          </w:tcPr>
          <w:p w14:paraId="0FEF3D4E"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37,7</w:t>
            </w:r>
          </w:p>
        </w:tc>
        <w:tc>
          <w:tcPr>
            <w:tcW w:w="590" w:type="dxa"/>
            <w:vAlign w:val="center"/>
          </w:tcPr>
          <w:p w14:paraId="680F9055"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10</w:t>
            </w:r>
          </w:p>
        </w:tc>
        <w:tc>
          <w:tcPr>
            <w:tcW w:w="840" w:type="dxa"/>
            <w:vAlign w:val="center"/>
          </w:tcPr>
          <w:p w14:paraId="3820F328" w14:textId="77777777" w:rsidR="00001A60" w:rsidRPr="00701256" w:rsidRDefault="00001A60" w:rsidP="00701256">
            <w:pPr>
              <w:spacing w:line="360" w:lineRule="auto"/>
              <w:jc w:val="center"/>
              <w:rPr>
                <w:rFonts w:ascii="Arial" w:hAnsi="Arial" w:cs="Arial"/>
                <w:sz w:val="20"/>
                <w:szCs w:val="20"/>
              </w:rPr>
            </w:pPr>
            <w:r w:rsidRPr="00701256">
              <w:rPr>
                <w:rFonts w:ascii="Arial" w:hAnsi="Arial" w:cs="Arial"/>
                <w:sz w:val="20"/>
                <w:szCs w:val="20"/>
              </w:rPr>
              <w:t>26,3</w:t>
            </w:r>
          </w:p>
        </w:tc>
      </w:tr>
    </w:tbl>
    <w:p w14:paraId="6EF03531" w14:textId="7FD611C4" w:rsidR="00F1640B" w:rsidRPr="00701256" w:rsidRDefault="00F1640B" w:rsidP="00701256">
      <w:pPr>
        <w:spacing w:before="240" w:after="0" w:line="360" w:lineRule="auto"/>
        <w:jc w:val="both"/>
        <w:rPr>
          <w:rFonts w:ascii="Arial" w:hAnsi="Arial" w:cs="Arial"/>
          <w:lang w:val="es-ES"/>
        </w:rPr>
      </w:pPr>
    </w:p>
    <w:p w14:paraId="52747A92" w14:textId="598F224E" w:rsidR="00CD3405" w:rsidRPr="00701256" w:rsidRDefault="00CD3405" w:rsidP="00701256">
      <w:pPr>
        <w:spacing w:after="0" w:line="360" w:lineRule="auto"/>
        <w:jc w:val="both"/>
        <w:rPr>
          <w:rFonts w:ascii="Arial" w:hAnsi="Arial" w:cs="Arial"/>
          <w:lang w:val="es-ES"/>
        </w:rPr>
      </w:pPr>
    </w:p>
    <w:p w14:paraId="30BCDDFD" w14:textId="68592248" w:rsidR="00CD3405" w:rsidRPr="00701256" w:rsidRDefault="00701256" w:rsidP="00701256">
      <w:pPr>
        <w:spacing w:after="0" w:line="360" w:lineRule="auto"/>
        <w:jc w:val="both"/>
        <w:rPr>
          <w:rFonts w:ascii="Arial" w:hAnsi="Arial" w:cs="Arial"/>
          <w:b/>
          <w:lang w:val="es-ES"/>
        </w:rPr>
      </w:pPr>
      <w:r w:rsidRPr="00701256">
        <w:rPr>
          <w:rFonts w:ascii="Arial" w:hAnsi="Arial" w:cs="Arial"/>
          <w:b/>
          <w:lang w:val="es-ES"/>
        </w:rPr>
        <w:t>DISCUSIÓN</w:t>
      </w:r>
    </w:p>
    <w:p w14:paraId="33553531" w14:textId="2F2C3BC1" w:rsidR="004A20F5" w:rsidRPr="00701256" w:rsidRDefault="002A3D93" w:rsidP="00701256">
      <w:pPr>
        <w:spacing w:after="0" w:line="360" w:lineRule="auto"/>
        <w:jc w:val="both"/>
        <w:rPr>
          <w:rFonts w:ascii="Arial" w:hAnsi="Arial" w:cs="Arial"/>
          <w:lang w:val="es-ES"/>
        </w:rPr>
      </w:pPr>
      <w:r w:rsidRPr="00701256">
        <w:rPr>
          <w:rFonts w:ascii="Arial" w:hAnsi="Arial" w:cs="Arial"/>
          <w:lang w:val="es-ES"/>
        </w:rPr>
        <w:t xml:space="preserve">Si el </w:t>
      </w:r>
      <w:r w:rsidR="00293A5B" w:rsidRPr="00701256">
        <w:rPr>
          <w:rFonts w:ascii="Arial" w:hAnsi="Arial" w:cs="Arial"/>
          <w:lang w:val="es-ES"/>
        </w:rPr>
        <w:t>MAA</w:t>
      </w:r>
      <w:r w:rsidRPr="00701256">
        <w:rPr>
          <w:rFonts w:ascii="Arial" w:hAnsi="Arial" w:cs="Arial"/>
          <w:lang w:val="es-ES"/>
        </w:rPr>
        <w:t xml:space="preserve"> acoge en su seno a estudiantes con </w:t>
      </w:r>
      <w:r w:rsidR="00120B73" w:rsidRPr="00701256">
        <w:rPr>
          <w:rFonts w:ascii="Arial" w:hAnsi="Arial" w:cs="Arial"/>
          <w:lang w:val="es-ES"/>
        </w:rPr>
        <w:t>elevado</w:t>
      </w:r>
      <w:r w:rsidRPr="00701256">
        <w:rPr>
          <w:rFonts w:ascii="Arial" w:hAnsi="Arial" w:cs="Arial"/>
          <w:lang w:val="es-ES"/>
        </w:rPr>
        <w:t xml:space="preserve"> desempeño docente e investigativo, entonces </w:t>
      </w:r>
      <w:r w:rsidR="008F572E" w:rsidRPr="00701256">
        <w:rPr>
          <w:rFonts w:ascii="Arial" w:hAnsi="Arial" w:cs="Arial"/>
          <w:lang w:val="es-ES"/>
        </w:rPr>
        <w:t>no es injustificado</w:t>
      </w:r>
      <w:r w:rsidRPr="00701256">
        <w:rPr>
          <w:rFonts w:ascii="Arial" w:hAnsi="Arial" w:cs="Arial"/>
          <w:lang w:val="es-ES"/>
        </w:rPr>
        <w:t xml:space="preserve"> </w:t>
      </w:r>
      <w:r w:rsidR="00AB4D97" w:rsidRPr="00701256">
        <w:rPr>
          <w:rFonts w:ascii="Arial" w:hAnsi="Arial" w:cs="Arial"/>
          <w:lang w:val="es-ES"/>
        </w:rPr>
        <w:t>aspirar</w:t>
      </w:r>
      <w:r w:rsidRPr="00701256">
        <w:rPr>
          <w:rFonts w:ascii="Arial" w:hAnsi="Arial" w:cs="Arial"/>
          <w:lang w:val="es-ES"/>
        </w:rPr>
        <w:t xml:space="preserve"> </w:t>
      </w:r>
      <w:r w:rsidR="004A20F5" w:rsidRPr="00701256">
        <w:rPr>
          <w:rFonts w:ascii="Arial" w:hAnsi="Arial" w:cs="Arial"/>
          <w:lang w:val="es-ES"/>
        </w:rPr>
        <w:t xml:space="preserve">a </w:t>
      </w:r>
      <w:r w:rsidRPr="00701256">
        <w:rPr>
          <w:rFonts w:ascii="Arial" w:hAnsi="Arial" w:cs="Arial"/>
          <w:lang w:val="es-ES"/>
        </w:rPr>
        <w:t xml:space="preserve">que su aporte a la producción científica estudiantil en las universidades cubanas –entre ellas, las médicas– sea </w:t>
      </w:r>
      <w:r w:rsidR="004A20F5" w:rsidRPr="00701256">
        <w:rPr>
          <w:rFonts w:ascii="Arial" w:hAnsi="Arial" w:cs="Arial"/>
          <w:lang w:val="es-ES"/>
        </w:rPr>
        <w:t>sustancial. Desafortunadamente, estas potencialidades no siempre generan tal resultado, lo cual torna necesario monitorizar sistemáticamente dicha actividad.</w:t>
      </w:r>
    </w:p>
    <w:p w14:paraId="16DF5DF5" w14:textId="3E0F9DBA" w:rsidR="006C1561" w:rsidRPr="00701256" w:rsidRDefault="00AB4D97" w:rsidP="00701256">
      <w:pPr>
        <w:spacing w:after="0" w:line="360" w:lineRule="auto"/>
        <w:jc w:val="both"/>
        <w:rPr>
          <w:rFonts w:ascii="Arial" w:hAnsi="Arial" w:cs="Arial"/>
          <w:lang w:val="es-ES"/>
        </w:rPr>
      </w:pPr>
      <w:r w:rsidRPr="00701256">
        <w:rPr>
          <w:rFonts w:ascii="Arial" w:hAnsi="Arial" w:cs="Arial"/>
          <w:lang w:val="es-ES"/>
        </w:rPr>
        <w:t>Se espera que un estudiante universitario, en la medida que avanza en su carrera, vaya acumulando una producción científica progresivamente mayor, como resultado de un incremento de su experticia en la investigación</w:t>
      </w:r>
      <w:r w:rsidR="00477610" w:rsidRPr="00701256">
        <w:rPr>
          <w:rFonts w:ascii="Arial" w:hAnsi="Arial" w:cs="Arial"/>
          <w:lang w:val="es-ES"/>
        </w:rPr>
        <w:t xml:space="preserve"> y comunicación científicas</w:t>
      </w:r>
      <w:r w:rsidRPr="00701256">
        <w:rPr>
          <w:rFonts w:ascii="Arial" w:hAnsi="Arial" w:cs="Arial"/>
          <w:lang w:val="es-ES"/>
        </w:rPr>
        <w:t>, de su relación con docentes e investigadores, y de la definición de sus líneas investigativas.</w:t>
      </w:r>
      <w:r w:rsidR="008317B8" w:rsidRPr="00701256">
        <w:rPr>
          <w:rFonts w:ascii="Arial" w:hAnsi="Arial" w:cs="Arial"/>
          <w:vertAlign w:val="superscript"/>
        </w:rPr>
        <w:t>(9</w:t>
      </w:r>
      <w:r w:rsidR="00C85940" w:rsidRPr="00701256">
        <w:rPr>
          <w:rFonts w:ascii="Arial" w:hAnsi="Arial" w:cs="Arial"/>
          <w:vertAlign w:val="superscript"/>
        </w:rPr>
        <w:t>)</w:t>
      </w:r>
      <w:r w:rsidRPr="00701256">
        <w:rPr>
          <w:rFonts w:ascii="Arial" w:hAnsi="Arial" w:cs="Arial"/>
          <w:lang w:val="es-ES"/>
        </w:rPr>
        <w:t xml:space="preserve"> Ello puede potenciarse notablemente si se produce bajo </w:t>
      </w:r>
      <w:r w:rsidR="00477610" w:rsidRPr="00701256">
        <w:rPr>
          <w:rFonts w:ascii="Arial" w:hAnsi="Arial" w:cs="Arial"/>
          <w:lang w:val="es-ES"/>
        </w:rPr>
        <w:t xml:space="preserve">la égida del MAA, </w:t>
      </w:r>
      <w:r w:rsidR="00FC0551" w:rsidRPr="00701256">
        <w:rPr>
          <w:rFonts w:ascii="Arial" w:hAnsi="Arial" w:cs="Arial"/>
          <w:lang w:val="es-ES"/>
        </w:rPr>
        <w:t xml:space="preserve">pues </w:t>
      </w:r>
      <w:r w:rsidR="004A20F5" w:rsidRPr="00701256">
        <w:rPr>
          <w:rFonts w:ascii="Arial" w:hAnsi="Arial" w:cs="Arial"/>
          <w:lang w:val="es-ES"/>
        </w:rPr>
        <w:t>propicia entre sus miembros</w:t>
      </w:r>
      <w:r w:rsidR="00477610" w:rsidRPr="00701256">
        <w:rPr>
          <w:rFonts w:ascii="Arial" w:hAnsi="Arial" w:cs="Arial"/>
          <w:lang w:val="es-ES"/>
        </w:rPr>
        <w:t xml:space="preserve"> una sistemática actividad investigativa</w:t>
      </w:r>
      <w:r w:rsidR="006C1561" w:rsidRPr="00701256">
        <w:rPr>
          <w:rFonts w:ascii="Arial" w:hAnsi="Arial" w:cs="Arial"/>
          <w:lang w:val="es-ES"/>
        </w:rPr>
        <w:t xml:space="preserve">, la cual </w:t>
      </w:r>
      <w:r w:rsidR="006E222D" w:rsidRPr="00701256">
        <w:rPr>
          <w:rFonts w:ascii="Arial" w:hAnsi="Arial" w:cs="Arial"/>
          <w:lang w:val="es-ES"/>
        </w:rPr>
        <w:t>conduce</w:t>
      </w:r>
      <w:r w:rsidR="006C1561" w:rsidRPr="00701256">
        <w:rPr>
          <w:rFonts w:ascii="Arial" w:hAnsi="Arial" w:cs="Arial"/>
          <w:lang w:val="es-ES"/>
        </w:rPr>
        <w:t xml:space="preserve"> al desarrollo de la pericia para observar, recolectar datos, medir, hacer inferencias, elaborar generalizaciones basadas en observaciones, </w:t>
      </w:r>
      <w:r w:rsidR="006C1561" w:rsidRPr="00701256">
        <w:rPr>
          <w:rFonts w:ascii="Arial" w:hAnsi="Arial" w:cs="Arial"/>
          <w:lang w:val="es-ES"/>
        </w:rPr>
        <w:lastRenderedPageBreak/>
        <w:t>efectuar deducciones a partir de hipótesis, seleccionar adecuadamente los métodos para solucionar problemas y manipular instrumentos</w:t>
      </w:r>
      <w:r w:rsidR="006E222D" w:rsidRPr="00701256">
        <w:rPr>
          <w:rFonts w:ascii="Arial" w:hAnsi="Arial" w:cs="Arial"/>
          <w:lang w:val="es-ES"/>
        </w:rPr>
        <w:t>,</w:t>
      </w:r>
      <w:r w:rsidR="006C1561" w:rsidRPr="00701256">
        <w:rPr>
          <w:rFonts w:ascii="Arial" w:hAnsi="Arial" w:cs="Arial"/>
          <w:lang w:val="es-ES"/>
        </w:rPr>
        <w:t xml:space="preserve"> e interpretar textos de manera eficiente.</w:t>
      </w:r>
      <w:r w:rsidR="00C85940" w:rsidRPr="00701256">
        <w:rPr>
          <w:rFonts w:ascii="Arial" w:hAnsi="Arial" w:cs="Arial"/>
          <w:vertAlign w:val="superscript"/>
        </w:rPr>
        <w:t>(1</w:t>
      </w:r>
      <w:r w:rsidR="008317B8" w:rsidRPr="00701256">
        <w:rPr>
          <w:rFonts w:ascii="Arial" w:hAnsi="Arial" w:cs="Arial"/>
          <w:vertAlign w:val="superscript"/>
        </w:rPr>
        <w:t>3</w:t>
      </w:r>
      <w:r w:rsidR="00C85940" w:rsidRPr="00701256">
        <w:rPr>
          <w:rFonts w:ascii="Arial" w:hAnsi="Arial" w:cs="Arial"/>
          <w:vertAlign w:val="superscript"/>
        </w:rPr>
        <w:t>)</w:t>
      </w:r>
    </w:p>
    <w:p w14:paraId="0A40EF4A" w14:textId="78920802" w:rsidR="008F572E" w:rsidRPr="00701256" w:rsidRDefault="00477610" w:rsidP="00701256">
      <w:pPr>
        <w:spacing w:after="0" w:line="360" w:lineRule="auto"/>
        <w:jc w:val="both"/>
        <w:rPr>
          <w:rFonts w:ascii="Arial" w:hAnsi="Arial" w:cs="Arial"/>
          <w:lang w:val="es-ES"/>
        </w:rPr>
      </w:pPr>
      <w:r w:rsidRPr="00701256">
        <w:rPr>
          <w:rFonts w:ascii="Arial" w:hAnsi="Arial" w:cs="Arial"/>
          <w:lang w:val="es-ES"/>
        </w:rPr>
        <w:t xml:space="preserve">No resulta asombroso, por tanto, que en este estudio los AA de quinto año hayan superado a sus homólogos de años inferiores en cuanto a las habilidades investigativas que referían dominar. Similares resultados reportaron </w:t>
      </w:r>
      <w:r w:rsidRPr="00701256">
        <w:rPr>
          <w:rFonts w:ascii="Arial" w:hAnsi="Arial" w:cs="Arial"/>
          <w:i/>
          <w:lang w:val="es-ES"/>
        </w:rPr>
        <w:t xml:space="preserve">Vera-Rivero </w:t>
      </w:r>
      <w:r w:rsidRPr="00701256">
        <w:rPr>
          <w:rFonts w:ascii="Arial" w:hAnsi="Arial" w:cs="Arial"/>
          <w:lang w:val="es-ES"/>
        </w:rPr>
        <w:t>y otros</w:t>
      </w:r>
      <w:r w:rsidR="00C85940" w:rsidRPr="00701256">
        <w:rPr>
          <w:rFonts w:ascii="Arial" w:hAnsi="Arial" w:cs="Arial"/>
          <w:vertAlign w:val="superscript"/>
          <w:lang w:val="es-ES"/>
        </w:rPr>
        <w:t>(1</w:t>
      </w:r>
      <w:r w:rsidR="008317B8" w:rsidRPr="00701256">
        <w:rPr>
          <w:rFonts w:ascii="Arial" w:hAnsi="Arial" w:cs="Arial"/>
          <w:vertAlign w:val="superscript"/>
          <w:lang w:val="es-ES"/>
        </w:rPr>
        <w:t>4</w:t>
      </w:r>
      <w:r w:rsidR="00C85940" w:rsidRPr="00701256">
        <w:rPr>
          <w:rFonts w:ascii="Arial" w:hAnsi="Arial" w:cs="Arial"/>
          <w:vertAlign w:val="superscript"/>
          <w:lang w:val="es-ES"/>
        </w:rPr>
        <w:t>)</w:t>
      </w:r>
      <w:r w:rsidR="00FC0551" w:rsidRPr="00701256">
        <w:rPr>
          <w:rFonts w:ascii="Arial" w:hAnsi="Arial" w:cs="Arial"/>
          <w:lang w:val="es-ES"/>
        </w:rPr>
        <w:t xml:space="preserve"> en la universidad médica villaclareña</w:t>
      </w:r>
      <w:r w:rsidRPr="00701256">
        <w:rPr>
          <w:rFonts w:ascii="Arial" w:hAnsi="Arial" w:cs="Arial"/>
          <w:lang w:val="es-ES"/>
        </w:rPr>
        <w:t>.</w:t>
      </w:r>
      <w:r w:rsidR="00446672" w:rsidRPr="00701256">
        <w:rPr>
          <w:rFonts w:ascii="Arial" w:hAnsi="Arial" w:cs="Arial"/>
          <w:lang w:val="es-ES"/>
        </w:rPr>
        <w:t xml:space="preserve"> </w:t>
      </w:r>
    </w:p>
    <w:p w14:paraId="11EC842A" w14:textId="2CCB3589" w:rsidR="00533870" w:rsidRPr="00701256" w:rsidRDefault="000742D7" w:rsidP="00701256">
      <w:pPr>
        <w:spacing w:after="0" w:line="360" w:lineRule="auto"/>
        <w:jc w:val="both"/>
        <w:rPr>
          <w:rFonts w:ascii="Arial" w:hAnsi="Arial" w:cs="Arial"/>
          <w:lang w:val="es-ES"/>
        </w:rPr>
      </w:pPr>
      <w:r w:rsidRPr="00701256">
        <w:rPr>
          <w:rFonts w:ascii="Arial" w:hAnsi="Arial" w:cs="Arial"/>
          <w:lang w:val="es-ES"/>
        </w:rPr>
        <w:t>Las habilidades son el dominio técnico de la actividad, por lo que requiere</w:t>
      </w:r>
      <w:r w:rsidR="00EB2F2F" w:rsidRPr="00701256">
        <w:rPr>
          <w:rFonts w:ascii="Arial" w:hAnsi="Arial" w:cs="Arial"/>
          <w:lang w:val="es-ES"/>
        </w:rPr>
        <w:t>n</w:t>
      </w:r>
      <w:r w:rsidRPr="00701256">
        <w:rPr>
          <w:rFonts w:ascii="Arial" w:hAnsi="Arial" w:cs="Arial"/>
          <w:lang w:val="es-ES"/>
        </w:rPr>
        <w:t xml:space="preserve"> </w:t>
      </w:r>
      <w:r w:rsidR="006E222D" w:rsidRPr="00701256">
        <w:rPr>
          <w:rFonts w:ascii="Arial" w:hAnsi="Arial" w:cs="Arial"/>
          <w:lang w:val="es-ES"/>
        </w:rPr>
        <w:t xml:space="preserve">tanto </w:t>
      </w:r>
      <w:r w:rsidRPr="00701256">
        <w:rPr>
          <w:rFonts w:ascii="Arial" w:hAnsi="Arial" w:cs="Arial"/>
          <w:lang w:val="es-ES"/>
        </w:rPr>
        <w:t>del</w:t>
      </w:r>
      <w:r w:rsidR="006E222D" w:rsidRPr="00701256">
        <w:rPr>
          <w:rFonts w:ascii="Arial" w:hAnsi="Arial" w:cs="Arial"/>
          <w:lang w:val="es-ES"/>
        </w:rPr>
        <w:t xml:space="preserve"> conocimiento de su estructura como</w:t>
      </w:r>
      <w:r w:rsidRPr="00701256">
        <w:rPr>
          <w:rFonts w:ascii="Arial" w:hAnsi="Arial" w:cs="Arial"/>
          <w:lang w:val="es-ES"/>
        </w:rPr>
        <w:t xml:space="preserve"> de la ejercitación. </w:t>
      </w:r>
      <w:r w:rsidR="00533870" w:rsidRPr="00701256">
        <w:rPr>
          <w:rFonts w:ascii="Arial" w:hAnsi="Arial" w:cs="Arial"/>
          <w:lang w:val="es-ES"/>
        </w:rPr>
        <w:t xml:space="preserve">Para la apropiación </w:t>
      </w:r>
      <w:r w:rsidRPr="00701256">
        <w:rPr>
          <w:rFonts w:ascii="Arial" w:hAnsi="Arial" w:cs="Arial"/>
          <w:lang w:val="es-ES"/>
        </w:rPr>
        <w:t>de las mismas</w:t>
      </w:r>
      <w:r w:rsidR="00533870" w:rsidRPr="00701256">
        <w:rPr>
          <w:rFonts w:ascii="Arial" w:hAnsi="Arial" w:cs="Arial"/>
          <w:lang w:val="es-ES"/>
        </w:rPr>
        <w:t xml:space="preserve"> por parte de los educandos, resultan beneficiosas las siguientes consideraciones de </w:t>
      </w:r>
      <w:r w:rsidR="00533870" w:rsidRPr="00701256">
        <w:rPr>
          <w:rFonts w:ascii="Arial" w:hAnsi="Arial" w:cs="Arial"/>
          <w:i/>
          <w:lang w:val="es-ES"/>
        </w:rPr>
        <w:t xml:space="preserve">Herrera-Miranda </w:t>
      </w:r>
      <w:r w:rsidR="00533870" w:rsidRPr="00701256">
        <w:rPr>
          <w:rFonts w:ascii="Arial" w:hAnsi="Arial" w:cs="Arial"/>
          <w:lang w:val="es-ES"/>
        </w:rPr>
        <w:t xml:space="preserve">y </w:t>
      </w:r>
      <w:r w:rsidR="00533870" w:rsidRPr="00701256">
        <w:rPr>
          <w:rFonts w:ascii="Arial" w:hAnsi="Arial" w:cs="Arial"/>
          <w:i/>
          <w:lang w:val="es-ES"/>
        </w:rPr>
        <w:t>Horta-Muñoz</w:t>
      </w:r>
      <w:r w:rsidR="00533870" w:rsidRPr="00701256">
        <w:rPr>
          <w:rFonts w:ascii="Arial" w:hAnsi="Arial" w:cs="Arial"/>
          <w:lang w:val="es-ES"/>
        </w:rPr>
        <w:t>:</w:t>
      </w:r>
      <w:r w:rsidR="008317B8" w:rsidRPr="00701256">
        <w:rPr>
          <w:rFonts w:ascii="Arial" w:hAnsi="Arial" w:cs="Arial"/>
          <w:vertAlign w:val="superscript"/>
        </w:rPr>
        <w:t>(15</w:t>
      </w:r>
      <w:r w:rsidR="00C85940" w:rsidRPr="00701256">
        <w:rPr>
          <w:rFonts w:ascii="Arial" w:hAnsi="Arial" w:cs="Arial"/>
          <w:vertAlign w:val="superscript"/>
        </w:rPr>
        <w:t>)</w:t>
      </w:r>
    </w:p>
    <w:p w14:paraId="3996EC71" w14:textId="77777777" w:rsidR="00533870" w:rsidRPr="00701256" w:rsidRDefault="00533870" w:rsidP="00701256">
      <w:pPr>
        <w:spacing w:after="0" w:line="360" w:lineRule="auto"/>
        <w:jc w:val="both"/>
        <w:rPr>
          <w:rFonts w:ascii="Arial" w:hAnsi="Arial" w:cs="Arial"/>
          <w:lang w:val="es-ES"/>
        </w:rPr>
      </w:pPr>
    </w:p>
    <w:p w14:paraId="1461B834" w14:textId="20CD15B1" w:rsidR="00533870" w:rsidRPr="00701256" w:rsidRDefault="00533870" w:rsidP="00701256">
      <w:pPr>
        <w:pStyle w:val="Prrafodelista"/>
        <w:numPr>
          <w:ilvl w:val="0"/>
          <w:numId w:val="2"/>
        </w:numPr>
        <w:spacing w:after="0" w:line="360" w:lineRule="auto"/>
        <w:ind w:left="567"/>
        <w:jc w:val="both"/>
        <w:rPr>
          <w:rFonts w:ascii="Arial" w:hAnsi="Arial" w:cs="Arial"/>
          <w:lang w:val="es-ES"/>
        </w:rPr>
      </w:pPr>
      <w:r w:rsidRPr="00701256">
        <w:rPr>
          <w:rFonts w:ascii="Arial" w:hAnsi="Arial" w:cs="Arial"/>
          <w:lang w:val="es-ES"/>
        </w:rPr>
        <w:t>La estructura interna de la habilidad se interrelaciona dialécticamente con los métodos de enseñanza; es de vital impor</w:t>
      </w:r>
      <w:r w:rsidR="006E222D" w:rsidRPr="00701256">
        <w:rPr>
          <w:rFonts w:ascii="Arial" w:hAnsi="Arial" w:cs="Arial"/>
          <w:lang w:val="es-ES"/>
        </w:rPr>
        <w:t>tancia su correcta dosificación</w:t>
      </w:r>
      <w:r w:rsidRPr="00701256">
        <w:rPr>
          <w:rFonts w:ascii="Arial" w:hAnsi="Arial" w:cs="Arial"/>
          <w:lang w:val="es-ES"/>
        </w:rPr>
        <w:t xml:space="preserve"> pues</w:t>
      </w:r>
      <w:r w:rsidR="006E222D" w:rsidRPr="00701256">
        <w:rPr>
          <w:rFonts w:ascii="Arial" w:hAnsi="Arial" w:cs="Arial"/>
          <w:lang w:val="es-ES"/>
        </w:rPr>
        <w:t>,</w:t>
      </w:r>
      <w:r w:rsidRPr="00701256">
        <w:rPr>
          <w:rFonts w:ascii="Arial" w:hAnsi="Arial" w:cs="Arial"/>
          <w:lang w:val="es-ES"/>
        </w:rPr>
        <w:t xml:space="preserve"> sin su dominio, el profesor no podrá lograr una enseñanza productiva y activa, ni el estudiante asimilará efectivamente el conocimiento.</w:t>
      </w:r>
    </w:p>
    <w:p w14:paraId="6129709E" w14:textId="77777777" w:rsidR="00533870" w:rsidRPr="00701256" w:rsidRDefault="00533870" w:rsidP="00701256">
      <w:pPr>
        <w:pStyle w:val="Prrafodelista"/>
        <w:numPr>
          <w:ilvl w:val="0"/>
          <w:numId w:val="2"/>
        </w:numPr>
        <w:spacing w:after="0" w:line="360" w:lineRule="auto"/>
        <w:ind w:left="567"/>
        <w:jc w:val="both"/>
        <w:rPr>
          <w:rFonts w:ascii="Arial" w:hAnsi="Arial" w:cs="Arial"/>
          <w:lang w:val="es-ES"/>
        </w:rPr>
      </w:pPr>
      <w:r w:rsidRPr="00701256">
        <w:rPr>
          <w:rFonts w:ascii="Arial" w:hAnsi="Arial" w:cs="Arial"/>
          <w:lang w:val="es-ES"/>
        </w:rPr>
        <w:t>Deben elaborarse actividades que garanticen la sistematicidad, sin descuidar la estructura interna de la habilidad y la metodología a seguir para su formación y desarrollo.</w:t>
      </w:r>
    </w:p>
    <w:p w14:paraId="207A23A0" w14:textId="76C5E5A3" w:rsidR="00533870" w:rsidRPr="00701256" w:rsidRDefault="00533870" w:rsidP="00701256">
      <w:pPr>
        <w:pStyle w:val="Prrafodelista"/>
        <w:numPr>
          <w:ilvl w:val="0"/>
          <w:numId w:val="2"/>
        </w:numPr>
        <w:spacing w:after="0" w:line="360" w:lineRule="auto"/>
        <w:ind w:left="567"/>
        <w:jc w:val="both"/>
        <w:rPr>
          <w:rFonts w:ascii="Arial" w:hAnsi="Arial" w:cs="Arial"/>
          <w:lang w:val="es-ES"/>
        </w:rPr>
      </w:pPr>
      <w:r w:rsidRPr="00701256">
        <w:rPr>
          <w:rFonts w:ascii="Arial" w:hAnsi="Arial" w:cs="Arial"/>
          <w:lang w:val="es-ES"/>
        </w:rPr>
        <w:t>La ejercitación tiene que ser concebida como un sistema de tareas que, en forma ascendente y gradual, aumenten su nivel de complejidad.</w:t>
      </w:r>
    </w:p>
    <w:p w14:paraId="19146435" w14:textId="328883EC" w:rsidR="00533870" w:rsidRPr="00701256" w:rsidRDefault="00533870" w:rsidP="00701256">
      <w:pPr>
        <w:pStyle w:val="Prrafodelista"/>
        <w:numPr>
          <w:ilvl w:val="0"/>
          <w:numId w:val="2"/>
        </w:numPr>
        <w:spacing w:after="0" w:line="360" w:lineRule="auto"/>
        <w:ind w:left="567"/>
        <w:jc w:val="both"/>
        <w:rPr>
          <w:rFonts w:ascii="Arial" w:hAnsi="Arial" w:cs="Arial"/>
          <w:lang w:val="es-ES"/>
        </w:rPr>
      </w:pPr>
      <w:r w:rsidRPr="00701256">
        <w:rPr>
          <w:rFonts w:ascii="Arial" w:hAnsi="Arial" w:cs="Arial"/>
          <w:lang w:val="es-ES"/>
        </w:rPr>
        <w:t xml:space="preserve">Los estudiantes deben resolver actividades en las que, como característica fundamental, las operaciones y acciones </w:t>
      </w:r>
      <w:r w:rsidR="004A20F5" w:rsidRPr="00701256">
        <w:rPr>
          <w:rFonts w:ascii="Arial" w:hAnsi="Arial" w:cs="Arial"/>
          <w:lang w:val="es-ES"/>
        </w:rPr>
        <w:t>presenten</w:t>
      </w:r>
      <w:r w:rsidRPr="00701256">
        <w:rPr>
          <w:rFonts w:ascii="Arial" w:hAnsi="Arial" w:cs="Arial"/>
          <w:lang w:val="es-ES"/>
        </w:rPr>
        <w:t>, paulatinamente, nuevas y diferentes situaciones.</w:t>
      </w:r>
    </w:p>
    <w:p w14:paraId="5796BD17" w14:textId="544F4661" w:rsidR="00533870" w:rsidRPr="00701256" w:rsidRDefault="00533870" w:rsidP="00701256">
      <w:pPr>
        <w:spacing w:after="0" w:line="360" w:lineRule="auto"/>
        <w:jc w:val="both"/>
        <w:rPr>
          <w:rFonts w:ascii="Arial" w:hAnsi="Arial" w:cs="Arial"/>
          <w:lang w:val="es-ES"/>
        </w:rPr>
      </w:pPr>
    </w:p>
    <w:p w14:paraId="27A13FEC" w14:textId="0F5F247E" w:rsidR="000742D7" w:rsidRPr="00701256" w:rsidRDefault="00446672" w:rsidP="00701256">
      <w:pPr>
        <w:spacing w:after="0" w:line="360" w:lineRule="auto"/>
        <w:jc w:val="both"/>
        <w:rPr>
          <w:rFonts w:ascii="Arial" w:hAnsi="Arial" w:cs="Arial"/>
          <w:lang w:val="es-ES"/>
        </w:rPr>
      </w:pPr>
      <w:r w:rsidRPr="00701256">
        <w:rPr>
          <w:rFonts w:ascii="Arial" w:hAnsi="Arial" w:cs="Arial"/>
          <w:lang w:val="es-ES"/>
        </w:rPr>
        <w:t xml:space="preserve">Desafortunadamente, en la </w:t>
      </w:r>
      <w:r w:rsidR="00293A5B" w:rsidRPr="00701256">
        <w:rPr>
          <w:rFonts w:ascii="Arial" w:hAnsi="Arial" w:cs="Arial"/>
          <w:lang w:val="es-ES"/>
        </w:rPr>
        <w:t xml:space="preserve">educación médica superior </w:t>
      </w:r>
      <w:r w:rsidRPr="00701256">
        <w:rPr>
          <w:rFonts w:ascii="Arial" w:hAnsi="Arial" w:cs="Arial"/>
          <w:lang w:val="es-ES"/>
        </w:rPr>
        <w:t>cubana, la formación investigativa</w:t>
      </w:r>
      <w:r w:rsidR="004A20F5" w:rsidRPr="00701256">
        <w:rPr>
          <w:rFonts w:ascii="Arial" w:hAnsi="Arial" w:cs="Arial"/>
          <w:lang w:val="es-ES"/>
        </w:rPr>
        <w:t xml:space="preserve"> </w:t>
      </w:r>
      <w:r w:rsidRPr="00701256">
        <w:rPr>
          <w:rFonts w:ascii="Arial" w:hAnsi="Arial" w:cs="Arial"/>
          <w:lang w:val="es-ES"/>
        </w:rPr>
        <w:t>solo pretende lograrse a través de la asignatura Metodología de la Investigación Científica</w:t>
      </w:r>
      <w:r w:rsidR="006E222D" w:rsidRPr="00701256">
        <w:rPr>
          <w:rFonts w:ascii="Arial" w:hAnsi="Arial" w:cs="Arial"/>
          <w:lang w:val="es-ES"/>
        </w:rPr>
        <w:t xml:space="preserve"> (MIC)</w:t>
      </w:r>
      <w:r w:rsidRPr="00701256">
        <w:rPr>
          <w:rFonts w:ascii="Arial" w:hAnsi="Arial" w:cs="Arial"/>
          <w:lang w:val="es-ES"/>
        </w:rPr>
        <w:t xml:space="preserve"> y proyectos de </w:t>
      </w:r>
      <w:r w:rsidR="00701256">
        <w:rPr>
          <w:rFonts w:ascii="Arial" w:hAnsi="Arial" w:cs="Arial"/>
          <w:lang w:val="es-ES"/>
        </w:rPr>
        <w:t>investigación</w:t>
      </w:r>
      <w:r w:rsidRPr="00701256">
        <w:rPr>
          <w:rFonts w:ascii="Arial" w:hAnsi="Arial" w:cs="Arial"/>
          <w:lang w:val="es-ES"/>
        </w:rPr>
        <w:t>, entre otros. Predomina el empirismo en la solución de problemas científico-profesionales por parte de los estudiantes.</w:t>
      </w:r>
      <w:r w:rsidR="00975E1D" w:rsidRPr="00701256">
        <w:rPr>
          <w:rFonts w:ascii="Arial" w:hAnsi="Arial" w:cs="Arial"/>
          <w:lang w:val="es-ES"/>
        </w:rPr>
        <w:t xml:space="preserve"> </w:t>
      </w:r>
      <w:r w:rsidR="00CB2BAD" w:rsidRPr="00701256">
        <w:rPr>
          <w:rFonts w:ascii="Arial" w:hAnsi="Arial" w:cs="Arial"/>
          <w:lang w:val="es-ES"/>
        </w:rPr>
        <w:t xml:space="preserve">La labor docente, en función del desarrollo de habilidades investigativas, se realiza generalmente de forma espontánea. </w:t>
      </w:r>
      <w:r w:rsidRPr="00701256">
        <w:rPr>
          <w:rFonts w:ascii="Arial" w:hAnsi="Arial" w:cs="Arial"/>
          <w:lang w:val="es-ES"/>
        </w:rPr>
        <w:t>No existe</w:t>
      </w:r>
      <w:r w:rsidR="004A20F5" w:rsidRPr="00701256">
        <w:rPr>
          <w:rFonts w:ascii="Arial" w:hAnsi="Arial" w:cs="Arial"/>
          <w:lang w:val="es-ES"/>
        </w:rPr>
        <w:t xml:space="preserve"> </w:t>
      </w:r>
      <w:r w:rsidRPr="00701256">
        <w:rPr>
          <w:rFonts w:ascii="Arial" w:hAnsi="Arial" w:cs="Arial"/>
          <w:lang w:val="es-ES"/>
        </w:rPr>
        <w:t>un trabajo sistémico, sistemático e integrado de las asignaturas y disciplinas de las carreras en función de la creación de estrategias comunes para el desarrollo de una cultura científica, lo cual es una limitación curricular a solventar.</w:t>
      </w:r>
      <w:r w:rsidR="00C85940" w:rsidRPr="00701256">
        <w:rPr>
          <w:rFonts w:ascii="Arial" w:hAnsi="Arial" w:cs="Arial"/>
          <w:vertAlign w:val="superscript"/>
          <w:lang w:val="es-ES"/>
        </w:rPr>
        <w:t>(1</w:t>
      </w:r>
      <w:r w:rsidR="008317B8" w:rsidRPr="00701256">
        <w:rPr>
          <w:rFonts w:ascii="Arial" w:hAnsi="Arial" w:cs="Arial"/>
          <w:vertAlign w:val="superscript"/>
          <w:lang w:val="es-ES"/>
        </w:rPr>
        <w:t>5</w:t>
      </w:r>
      <w:r w:rsidR="00C85940" w:rsidRPr="00701256">
        <w:rPr>
          <w:rFonts w:ascii="Arial" w:hAnsi="Arial" w:cs="Arial"/>
          <w:vertAlign w:val="superscript"/>
          <w:lang w:val="es-ES"/>
        </w:rPr>
        <w:t>)</w:t>
      </w:r>
    </w:p>
    <w:p w14:paraId="38516907" w14:textId="16D7954E" w:rsidR="00975E1D" w:rsidRPr="00701256" w:rsidRDefault="00975E1D" w:rsidP="00701256">
      <w:pPr>
        <w:spacing w:after="0" w:line="360" w:lineRule="auto"/>
        <w:jc w:val="both"/>
        <w:rPr>
          <w:rFonts w:ascii="Arial" w:hAnsi="Arial" w:cs="Arial"/>
          <w:lang w:val="es-ES"/>
        </w:rPr>
      </w:pPr>
      <w:r w:rsidRPr="00701256">
        <w:rPr>
          <w:rFonts w:ascii="Arial" w:hAnsi="Arial" w:cs="Arial"/>
          <w:lang w:val="es-ES"/>
        </w:rPr>
        <w:t xml:space="preserve">La hiperbolización de la actividad docente sobre la investigativa tiene su fundamento en la existencia de una confusión entre </w:t>
      </w:r>
      <w:r w:rsidR="004A20F5" w:rsidRPr="00701256">
        <w:rPr>
          <w:rFonts w:ascii="Arial" w:hAnsi="Arial" w:cs="Arial"/>
          <w:lang w:val="es-ES"/>
        </w:rPr>
        <w:t>conocimiento e investigación</w:t>
      </w:r>
      <w:r w:rsidRPr="00701256">
        <w:rPr>
          <w:rFonts w:ascii="Arial" w:hAnsi="Arial" w:cs="Arial"/>
          <w:lang w:val="es-ES"/>
        </w:rPr>
        <w:t>, que l</w:t>
      </w:r>
      <w:r w:rsidR="004A20F5" w:rsidRPr="00701256">
        <w:rPr>
          <w:rFonts w:ascii="Arial" w:hAnsi="Arial" w:cs="Arial"/>
          <w:lang w:val="es-ES"/>
        </w:rPr>
        <w:t>o</w:t>
      </w:r>
      <w:r w:rsidRPr="00701256">
        <w:rPr>
          <w:rFonts w:ascii="Arial" w:hAnsi="Arial" w:cs="Arial"/>
          <w:lang w:val="es-ES"/>
        </w:rPr>
        <w:t xml:space="preserve">s presenta como dos realidades separadas, donde </w:t>
      </w:r>
      <w:r w:rsidR="004A20F5" w:rsidRPr="00701256">
        <w:rPr>
          <w:rFonts w:ascii="Arial" w:hAnsi="Arial" w:cs="Arial"/>
          <w:lang w:val="es-ES"/>
        </w:rPr>
        <w:t xml:space="preserve">el primero </w:t>
      </w:r>
      <w:r w:rsidRPr="00701256">
        <w:rPr>
          <w:rFonts w:ascii="Arial" w:hAnsi="Arial" w:cs="Arial"/>
          <w:lang w:val="es-ES"/>
        </w:rPr>
        <w:t xml:space="preserve">adquiere independencia de los procesos mediante los cuales se obtiene. Esta </w:t>
      </w:r>
      <w:r w:rsidR="004A20F5" w:rsidRPr="00701256">
        <w:rPr>
          <w:rFonts w:ascii="Arial" w:hAnsi="Arial" w:cs="Arial"/>
          <w:lang w:val="es-ES"/>
        </w:rPr>
        <w:t>disgregación</w:t>
      </w:r>
      <w:r w:rsidRPr="00701256">
        <w:rPr>
          <w:rFonts w:ascii="Arial" w:hAnsi="Arial" w:cs="Arial"/>
          <w:lang w:val="es-ES"/>
        </w:rPr>
        <w:t xml:space="preserve"> constituye la base de una docencia fundada en algoritmos, </w:t>
      </w:r>
      <w:r w:rsidRPr="00701256">
        <w:rPr>
          <w:rFonts w:ascii="Arial" w:hAnsi="Arial" w:cs="Arial"/>
          <w:lang w:val="es-ES"/>
        </w:rPr>
        <w:lastRenderedPageBreak/>
        <w:t xml:space="preserve">principios y leyes enseñadas sin ningún referente </w:t>
      </w:r>
      <w:r w:rsidR="00EB2F2F" w:rsidRPr="00701256">
        <w:rPr>
          <w:rFonts w:ascii="Arial" w:hAnsi="Arial" w:cs="Arial"/>
          <w:lang w:val="es-ES"/>
        </w:rPr>
        <w:t>de</w:t>
      </w:r>
      <w:r w:rsidRPr="00701256">
        <w:rPr>
          <w:rFonts w:ascii="Arial" w:hAnsi="Arial" w:cs="Arial"/>
          <w:lang w:val="es-ES"/>
        </w:rPr>
        <w:t xml:space="preserve"> los procesos investigativos de donde </w:t>
      </w:r>
      <w:r w:rsidR="00B805CC" w:rsidRPr="00701256">
        <w:rPr>
          <w:rFonts w:ascii="Arial" w:hAnsi="Arial" w:cs="Arial"/>
          <w:lang w:val="es-ES"/>
        </w:rPr>
        <w:t xml:space="preserve">estos </w:t>
      </w:r>
      <w:r w:rsidRPr="00701256">
        <w:rPr>
          <w:rFonts w:ascii="Arial" w:hAnsi="Arial" w:cs="Arial"/>
          <w:lang w:val="es-ES"/>
        </w:rPr>
        <w:t xml:space="preserve">fueron extraídos. </w:t>
      </w:r>
      <w:r w:rsidR="006F0000" w:rsidRPr="00701256">
        <w:rPr>
          <w:rFonts w:ascii="Arial" w:hAnsi="Arial" w:cs="Arial"/>
          <w:lang w:val="es-ES"/>
        </w:rPr>
        <w:t>S</w:t>
      </w:r>
      <w:r w:rsidRPr="00701256">
        <w:rPr>
          <w:rFonts w:ascii="Arial" w:hAnsi="Arial" w:cs="Arial"/>
          <w:lang w:val="es-ES"/>
        </w:rPr>
        <w:t>i la investigación se utiliza como herramienta didáctica, se produce lo que puede ser calificado como “investigación formativa”, la cual, en el pregrado, se constituye en una estrategia didáctica y, en el posgrado, se transforma en “investigación profesional”.</w:t>
      </w:r>
      <w:r w:rsidR="008317B8" w:rsidRPr="00701256">
        <w:rPr>
          <w:rFonts w:ascii="Arial" w:hAnsi="Arial" w:cs="Arial"/>
          <w:vertAlign w:val="superscript"/>
          <w:lang w:val="es-ES"/>
        </w:rPr>
        <w:t>(16</w:t>
      </w:r>
      <w:r w:rsidR="00C85940" w:rsidRPr="00701256">
        <w:rPr>
          <w:rFonts w:ascii="Arial" w:hAnsi="Arial" w:cs="Arial"/>
          <w:vertAlign w:val="superscript"/>
          <w:lang w:val="es-ES"/>
        </w:rPr>
        <w:t>)</w:t>
      </w:r>
    </w:p>
    <w:p w14:paraId="004BD820" w14:textId="4E9926F6" w:rsidR="00446672" w:rsidRPr="00701256" w:rsidRDefault="00CB2BAD" w:rsidP="00701256">
      <w:pPr>
        <w:spacing w:after="0" w:line="360" w:lineRule="auto"/>
        <w:jc w:val="both"/>
        <w:rPr>
          <w:rFonts w:ascii="Arial" w:hAnsi="Arial" w:cs="Arial"/>
          <w:lang w:val="es-ES"/>
        </w:rPr>
      </w:pPr>
      <w:r w:rsidRPr="00701256">
        <w:rPr>
          <w:rFonts w:ascii="Arial" w:hAnsi="Arial" w:cs="Arial"/>
          <w:lang w:val="es-ES"/>
        </w:rPr>
        <w:t>U</w:t>
      </w:r>
      <w:r w:rsidR="000742D7" w:rsidRPr="00701256">
        <w:rPr>
          <w:rFonts w:ascii="Arial" w:hAnsi="Arial" w:cs="Arial"/>
          <w:lang w:val="es-ES"/>
        </w:rPr>
        <w:t>na debilidad en el desarrollo de las habilidades investigativas en el claustro incide, no solo en los rubros que miden la productividad científica, sino también en los resultados de la investigación científico-estudiantil; de ahí la importancia de</w:t>
      </w:r>
      <w:r w:rsidRPr="00701256">
        <w:rPr>
          <w:rFonts w:ascii="Arial" w:hAnsi="Arial" w:cs="Arial"/>
          <w:lang w:val="es-ES"/>
        </w:rPr>
        <w:t xml:space="preserve"> trazar estrategias pedagógicas</w:t>
      </w:r>
      <w:r w:rsidR="000742D7" w:rsidRPr="00701256">
        <w:rPr>
          <w:rFonts w:ascii="Arial" w:hAnsi="Arial" w:cs="Arial"/>
          <w:lang w:val="es-ES"/>
        </w:rPr>
        <w:t xml:space="preserve"> encaminadas a la superación de los docentes. En este sentido, algunos de los factores que inciden negativamente son:</w:t>
      </w:r>
      <w:r w:rsidR="008317B8" w:rsidRPr="00701256">
        <w:rPr>
          <w:rFonts w:ascii="Arial" w:hAnsi="Arial" w:cs="Arial"/>
          <w:vertAlign w:val="superscript"/>
        </w:rPr>
        <w:t>(17</w:t>
      </w:r>
      <w:r w:rsidR="00C85940" w:rsidRPr="00701256">
        <w:rPr>
          <w:rFonts w:ascii="Arial" w:hAnsi="Arial" w:cs="Arial"/>
          <w:vertAlign w:val="superscript"/>
        </w:rPr>
        <w:t>)</w:t>
      </w:r>
    </w:p>
    <w:p w14:paraId="1F0A19B7" w14:textId="6189424B" w:rsidR="000742D7" w:rsidRPr="00701256" w:rsidRDefault="000742D7" w:rsidP="00701256">
      <w:pPr>
        <w:spacing w:after="0" w:line="360" w:lineRule="auto"/>
        <w:jc w:val="both"/>
        <w:rPr>
          <w:rFonts w:ascii="Arial" w:hAnsi="Arial" w:cs="Arial"/>
          <w:lang w:val="es-ES"/>
        </w:rPr>
      </w:pPr>
    </w:p>
    <w:p w14:paraId="06D32765" w14:textId="3892674F" w:rsidR="000742D7" w:rsidRPr="00701256" w:rsidRDefault="000742D7" w:rsidP="00701256">
      <w:pPr>
        <w:pStyle w:val="Prrafodelista"/>
        <w:numPr>
          <w:ilvl w:val="0"/>
          <w:numId w:val="3"/>
        </w:numPr>
        <w:spacing w:after="0" w:line="360" w:lineRule="auto"/>
        <w:ind w:left="567"/>
        <w:jc w:val="both"/>
        <w:rPr>
          <w:rFonts w:ascii="Arial" w:hAnsi="Arial" w:cs="Arial"/>
          <w:lang w:val="es-ES"/>
        </w:rPr>
      </w:pPr>
      <w:r w:rsidRPr="00701256">
        <w:rPr>
          <w:rFonts w:ascii="Arial" w:hAnsi="Arial" w:cs="Arial"/>
          <w:lang w:val="es-ES"/>
        </w:rPr>
        <w:t xml:space="preserve">la ausencia de un enfoque didáctico en la asesoría del trabajo científico estudiantil, que se manifiesta en una débil orientación teórico-metodológica para la formación del </w:t>
      </w:r>
      <w:r w:rsidR="00B805CC" w:rsidRPr="00701256">
        <w:rPr>
          <w:rFonts w:ascii="Arial" w:hAnsi="Arial" w:cs="Arial"/>
          <w:lang w:val="es-ES"/>
        </w:rPr>
        <w:t>educando</w:t>
      </w:r>
      <w:r w:rsidRPr="00701256">
        <w:rPr>
          <w:rFonts w:ascii="Arial" w:hAnsi="Arial" w:cs="Arial"/>
          <w:lang w:val="es-ES"/>
        </w:rPr>
        <w:t xml:space="preserve"> en esta actividad;</w:t>
      </w:r>
    </w:p>
    <w:p w14:paraId="5C3B9518" w14:textId="14250029" w:rsidR="000742D7" w:rsidRPr="00701256" w:rsidRDefault="000742D7" w:rsidP="00701256">
      <w:pPr>
        <w:pStyle w:val="Prrafodelista"/>
        <w:numPr>
          <w:ilvl w:val="0"/>
          <w:numId w:val="3"/>
        </w:numPr>
        <w:spacing w:after="0" w:line="360" w:lineRule="auto"/>
        <w:ind w:left="567"/>
        <w:jc w:val="both"/>
        <w:rPr>
          <w:rFonts w:ascii="Arial" w:hAnsi="Arial" w:cs="Arial"/>
          <w:lang w:val="es-ES"/>
        </w:rPr>
      </w:pPr>
      <w:r w:rsidRPr="00701256">
        <w:rPr>
          <w:rFonts w:ascii="Arial" w:hAnsi="Arial" w:cs="Arial"/>
          <w:lang w:val="es-ES"/>
        </w:rPr>
        <w:t>la inexistencia de una plataforma de procedimientos didácticos que sirvan de modelo al proceso de tutoría, lo que influye tanto en la falta de precisión de los requerimientos metodológicos de esta función como en la calidad de su orientación y control;</w:t>
      </w:r>
      <w:r w:rsidR="00FB5981" w:rsidRPr="00701256">
        <w:rPr>
          <w:rFonts w:ascii="Arial" w:hAnsi="Arial" w:cs="Arial"/>
          <w:lang w:val="es-ES"/>
        </w:rPr>
        <w:t xml:space="preserve"> y</w:t>
      </w:r>
    </w:p>
    <w:p w14:paraId="69C115A7" w14:textId="3E34D94D" w:rsidR="000742D7" w:rsidRPr="00701256" w:rsidRDefault="000742D7" w:rsidP="00701256">
      <w:pPr>
        <w:pStyle w:val="Prrafodelista"/>
        <w:numPr>
          <w:ilvl w:val="0"/>
          <w:numId w:val="3"/>
        </w:numPr>
        <w:spacing w:after="0" w:line="360" w:lineRule="auto"/>
        <w:ind w:left="567"/>
        <w:jc w:val="both"/>
        <w:rPr>
          <w:rFonts w:ascii="Arial" w:hAnsi="Arial" w:cs="Arial"/>
          <w:lang w:val="es-ES"/>
        </w:rPr>
      </w:pPr>
      <w:r w:rsidRPr="00701256">
        <w:rPr>
          <w:rFonts w:ascii="Arial" w:hAnsi="Arial" w:cs="Arial"/>
          <w:lang w:val="es-ES"/>
        </w:rPr>
        <w:t>el accionar didáctico en el marco de este proceso está caracterizado por</w:t>
      </w:r>
      <w:r w:rsidR="00FB5981" w:rsidRPr="00701256">
        <w:rPr>
          <w:rFonts w:ascii="Arial" w:hAnsi="Arial" w:cs="Arial"/>
          <w:lang w:val="es-ES"/>
        </w:rPr>
        <w:t xml:space="preserve"> atender más al cumplimiento del cronograma de tareas y e</w:t>
      </w:r>
      <w:r w:rsidRPr="00701256">
        <w:rPr>
          <w:rFonts w:ascii="Arial" w:hAnsi="Arial" w:cs="Arial"/>
          <w:lang w:val="es-ES"/>
        </w:rPr>
        <w:t>l alcance de los resultados previstos</w:t>
      </w:r>
      <w:r w:rsidR="00FB5981" w:rsidRPr="00701256">
        <w:rPr>
          <w:rFonts w:ascii="Arial" w:hAnsi="Arial" w:cs="Arial"/>
          <w:lang w:val="es-ES"/>
        </w:rPr>
        <w:t>,</w:t>
      </w:r>
      <w:r w:rsidRPr="00701256">
        <w:rPr>
          <w:rFonts w:ascii="Arial" w:hAnsi="Arial" w:cs="Arial"/>
          <w:lang w:val="es-ES"/>
        </w:rPr>
        <w:t xml:space="preserve"> que al propio desarrollo de las habilidades investigativas que necesitará el futuro profesional.</w:t>
      </w:r>
    </w:p>
    <w:p w14:paraId="62F8CEFD" w14:textId="1B1ABEE2" w:rsidR="000742D7" w:rsidRPr="00701256" w:rsidRDefault="000742D7" w:rsidP="00701256">
      <w:pPr>
        <w:spacing w:after="0" w:line="360" w:lineRule="auto"/>
        <w:jc w:val="both"/>
        <w:rPr>
          <w:rFonts w:ascii="Arial" w:hAnsi="Arial" w:cs="Arial"/>
          <w:lang w:val="es-ES"/>
        </w:rPr>
      </w:pPr>
    </w:p>
    <w:p w14:paraId="6C1998EC" w14:textId="024429C5" w:rsidR="000742D7" w:rsidRPr="00701256" w:rsidRDefault="00724104" w:rsidP="00701256">
      <w:pPr>
        <w:spacing w:after="0" w:line="360" w:lineRule="auto"/>
        <w:jc w:val="both"/>
        <w:rPr>
          <w:rFonts w:ascii="Arial" w:hAnsi="Arial" w:cs="Arial"/>
          <w:lang w:val="es-ES"/>
        </w:rPr>
      </w:pPr>
      <w:r w:rsidRPr="00701256">
        <w:rPr>
          <w:rFonts w:ascii="Arial" w:hAnsi="Arial" w:cs="Arial"/>
          <w:lang w:val="es-ES"/>
        </w:rPr>
        <w:t>En publicaciones anteriores,</w:t>
      </w:r>
      <w:r w:rsidR="00C85940" w:rsidRPr="00701256">
        <w:rPr>
          <w:rFonts w:ascii="Arial" w:hAnsi="Arial" w:cs="Arial"/>
          <w:vertAlign w:val="superscript"/>
          <w:lang w:val="es-ES"/>
        </w:rPr>
        <w:t>(2,</w:t>
      </w:r>
      <w:r w:rsidR="008317B8" w:rsidRPr="00701256">
        <w:rPr>
          <w:rFonts w:ascii="Arial" w:hAnsi="Arial" w:cs="Arial"/>
          <w:vertAlign w:val="superscript"/>
          <w:lang w:val="es-ES"/>
        </w:rPr>
        <w:t>9</w:t>
      </w:r>
      <w:r w:rsidR="00C85940" w:rsidRPr="00701256">
        <w:rPr>
          <w:rFonts w:ascii="Arial" w:hAnsi="Arial" w:cs="Arial"/>
          <w:vertAlign w:val="superscript"/>
          <w:lang w:val="es-ES"/>
        </w:rPr>
        <w:t>)</w:t>
      </w:r>
      <w:r w:rsidRPr="00701256">
        <w:rPr>
          <w:rFonts w:ascii="Arial" w:hAnsi="Arial" w:cs="Arial"/>
          <w:lang w:val="es-ES"/>
        </w:rPr>
        <w:t xml:space="preserve"> los autores de la presente investigación han </w:t>
      </w:r>
      <w:r w:rsidR="00FB56FA" w:rsidRPr="00701256">
        <w:rPr>
          <w:rFonts w:ascii="Arial" w:hAnsi="Arial" w:cs="Arial"/>
          <w:lang w:val="es-ES"/>
        </w:rPr>
        <w:t>realizado</w:t>
      </w:r>
      <w:r w:rsidRPr="00701256">
        <w:rPr>
          <w:rFonts w:ascii="Arial" w:hAnsi="Arial" w:cs="Arial"/>
          <w:lang w:val="es-ES"/>
        </w:rPr>
        <w:t xml:space="preserve"> recomendaciones en torno a la potenciación de la producción científica estudiantil en la UCMH</w:t>
      </w:r>
      <w:r w:rsidR="00C44AE0" w:rsidRPr="00701256">
        <w:rPr>
          <w:rFonts w:ascii="Arial" w:hAnsi="Arial" w:cs="Arial"/>
          <w:lang w:val="es-ES"/>
        </w:rPr>
        <w:t xml:space="preserve">, así como al </w:t>
      </w:r>
      <w:r w:rsidRPr="00701256">
        <w:rPr>
          <w:rFonts w:ascii="Arial" w:hAnsi="Arial" w:cs="Arial"/>
          <w:lang w:val="es-ES"/>
        </w:rPr>
        <w:t>trabajo</w:t>
      </w:r>
      <w:r w:rsidR="00C44AE0" w:rsidRPr="00701256">
        <w:rPr>
          <w:rFonts w:ascii="Arial" w:hAnsi="Arial" w:cs="Arial"/>
          <w:lang w:val="es-ES"/>
        </w:rPr>
        <w:t xml:space="preserve"> entre AA y sus tutores –encaminado, entre otros procesos, hacia la formación en investigación científica–, que pudiesen ser convenientes </w:t>
      </w:r>
      <w:r w:rsidR="007E4508" w:rsidRPr="00701256">
        <w:rPr>
          <w:rFonts w:ascii="Arial" w:hAnsi="Arial" w:cs="Arial"/>
          <w:lang w:val="es-ES"/>
        </w:rPr>
        <w:t>en el loable propósito de combatir las mencionadas deficiencias.</w:t>
      </w:r>
    </w:p>
    <w:p w14:paraId="43AFC9FC" w14:textId="3CA185B4" w:rsidR="007E4508" w:rsidRPr="00701256" w:rsidRDefault="00FE5CC1" w:rsidP="00701256">
      <w:pPr>
        <w:spacing w:after="0" w:line="360" w:lineRule="auto"/>
        <w:jc w:val="both"/>
        <w:rPr>
          <w:rFonts w:ascii="Arial" w:hAnsi="Arial" w:cs="Arial"/>
          <w:lang w:val="es-ES"/>
        </w:rPr>
      </w:pPr>
      <w:r w:rsidRPr="00701256">
        <w:rPr>
          <w:rFonts w:ascii="Arial" w:hAnsi="Arial" w:cs="Arial"/>
          <w:lang w:val="es-ES"/>
        </w:rPr>
        <w:t>Este estudio aportó evidencias sobre la asociación entre el área de interés investigativo de un AA y la especialidad de la ayudantía</w:t>
      </w:r>
      <w:r w:rsidR="006366F6" w:rsidRPr="00701256">
        <w:rPr>
          <w:rFonts w:ascii="Arial" w:hAnsi="Arial" w:cs="Arial"/>
          <w:lang w:val="es-ES"/>
        </w:rPr>
        <w:t xml:space="preserve">, lo cual resulta positivo y puede tomarse como un indicador de buen funcionamiento. Sin embargo, también </w:t>
      </w:r>
      <w:r w:rsidR="00F7504D" w:rsidRPr="00701256">
        <w:rPr>
          <w:rFonts w:ascii="Arial" w:hAnsi="Arial" w:cs="Arial"/>
          <w:lang w:val="es-ES"/>
        </w:rPr>
        <w:t>sugirió</w:t>
      </w:r>
      <w:r w:rsidR="003E78B3" w:rsidRPr="00701256">
        <w:rPr>
          <w:rFonts w:ascii="Arial" w:hAnsi="Arial" w:cs="Arial"/>
          <w:lang w:val="es-ES"/>
        </w:rPr>
        <w:t xml:space="preserve"> –</w:t>
      </w:r>
      <w:r w:rsidR="00176083" w:rsidRPr="00701256">
        <w:rPr>
          <w:rFonts w:ascii="Arial" w:hAnsi="Arial" w:cs="Arial"/>
          <w:lang w:val="es-ES"/>
        </w:rPr>
        <w:t>paradójicamente,</w:t>
      </w:r>
      <w:r w:rsidR="003E78B3" w:rsidRPr="00701256">
        <w:rPr>
          <w:rFonts w:ascii="Arial" w:hAnsi="Arial" w:cs="Arial"/>
          <w:lang w:val="es-ES"/>
        </w:rPr>
        <w:t xml:space="preserve"> pues el Movimiento posee un notorio enfoque hacia la docencia–</w:t>
      </w:r>
      <w:r w:rsidRPr="00701256">
        <w:rPr>
          <w:rFonts w:ascii="Arial" w:hAnsi="Arial" w:cs="Arial"/>
          <w:lang w:val="es-ES"/>
        </w:rPr>
        <w:t xml:space="preserve"> el desinterés </w:t>
      </w:r>
      <w:r w:rsidR="003E78B3" w:rsidRPr="00701256">
        <w:rPr>
          <w:rFonts w:ascii="Arial" w:hAnsi="Arial" w:cs="Arial"/>
          <w:lang w:val="es-ES"/>
        </w:rPr>
        <w:t>por</w:t>
      </w:r>
      <w:r w:rsidRPr="00701256">
        <w:rPr>
          <w:rFonts w:ascii="Arial" w:hAnsi="Arial" w:cs="Arial"/>
          <w:lang w:val="es-ES"/>
        </w:rPr>
        <w:t xml:space="preserve"> la investigació</w:t>
      </w:r>
      <w:r w:rsidR="006366F6" w:rsidRPr="00701256">
        <w:rPr>
          <w:rFonts w:ascii="Arial" w:hAnsi="Arial" w:cs="Arial"/>
          <w:lang w:val="es-ES"/>
        </w:rPr>
        <w:t xml:space="preserve">n de corte educativo-pedagógico, lo cual </w:t>
      </w:r>
      <w:r w:rsidR="00A413E2" w:rsidRPr="00701256">
        <w:rPr>
          <w:rFonts w:ascii="Arial" w:hAnsi="Arial" w:cs="Arial"/>
          <w:lang w:val="es-ES"/>
        </w:rPr>
        <w:t xml:space="preserve">es coherente con lo que plantean </w:t>
      </w:r>
      <w:r w:rsidRPr="00701256">
        <w:rPr>
          <w:rFonts w:ascii="Arial" w:hAnsi="Arial" w:cs="Arial"/>
          <w:i/>
          <w:lang w:val="es-ES"/>
        </w:rPr>
        <w:t xml:space="preserve">Elias-Armas </w:t>
      </w:r>
      <w:r w:rsidRPr="00701256">
        <w:rPr>
          <w:rFonts w:ascii="Arial" w:hAnsi="Arial" w:cs="Arial"/>
          <w:lang w:val="es-ES"/>
        </w:rPr>
        <w:t>y otros</w:t>
      </w:r>
      <w:r w:rsidR="00C85940" w:rsidRPr="00701256">
        <w:rPr>
          <w:rFonts w:ascii="Arial" w:hAnsi="Arial" w:cs="Arial"/>
          <w:vertAlign w:val="superscript"/>
          <w:lang w:val="es-ES"/>
        </w:rPr>
        <w:t>(1</w:t>
      </w:r>
      <w:r w:rsidR="008317B8" w:rsidRPr="00701256">
        <w:rPr>
          <w:rFonts w:ascii="Arial" w:hAnsi="Arial" w:cs="Arial"/>
          <w:vertAlign w:val="superscript"/>
          <w:lang w:val="es-ES"/>
        </w:rPr>
        <w:t>8</w:t>
      </w:r>
      <w:r w:rsidR="00C85940" w:rsidRPr="00701256">
        <w:rPr>
          <w:rFonts w:ascii="Arial" w:hAnsi="Arial" w:cs="Arial"/>
          <w:vertAlign w:val="superscript"/>
          <w:lang w:val="es-ES"/>
        </w:rPr>
        <w:t>)</w:t>
      </w:r>
      <w:r w:rsidRPr="00701256">
        <w:rPr>
          <w:rFonts w:ascii="Arial" w:hAnsi="Arial" w:cs="Arial"/>
          <w:vertAlign w:val="superscript"/>
          <w:lang w:val="es-ES"/>
        </w:rPr>
        <w:t xml:space="preserve"> </w:t>
      </w:r>
      <w:r w:rsidR="00A413E2" w:rsidRPr="00701256">
        <w:rPr>
          <w:rFonts w:ascii="Arial" w:hAnsi="Arial" w:cs="Arial"/>
          <w:lang w:val="es-ES"/>
        </w:rPr>
        <w:t>sobre el pre</w:t>
      </w:r>
      <w:r w:rsidRPr="00701256">
        <w:rPr>
          <w:rFonts w:ascii="Arial" w:hAnsi="Arial" w:cs="Arial"/>
          <w:lang w:val="es-ES"/>
        </w:rPr>
        <w:t xml:space="preserve">dominio de saberes cognitivos y procedimentales afines a la especialidad </w:t>
      </w:r>
      <w:r w:rsidR="00B805CC" w:rsidRPr="00701256">
        <w:rPr>
          <w:rFonts w:ascii="Arial" w:hAnsi="Arial" w:cs="Arial"/>
          <w:lang w:val="es-ES"/>
        </w:rPr>
        <w:t>de la ayudantía</w:t>
      </w:r>
      <w:r w:rsidR="00A413E2" w:rsidRPr="00701256">
        <w:rPr>
          <w:rFonts w:ascii="Arial" w:hAnsi="Arial" w:cs="Arial"/>
          <w:lang w:val="es-ES"/>
        </w:rPr>
        <w:t xml:space="preserve">, </w:t>
      </w:r>
      <w:r w:rsidR="00126EB7" w:rsidRPr="00701256">
        <w:rPr>
          <w:rFonts w:ascii="Arial" w:hAnsi="Arial" w:cs="Arial"/>
          <w:lang w:val="es-ES"/>
        </w:rPr>
        <w:t>sobre los</w:t>
      </w:r>
      <w:r w:rsidRPr="00701256">
        <w:rPr>
          <w:rFonts w:ascii="Arial" w:hAnsi="Arial" w:cs="Arial"/>
          <w:lang w:val="es-ES"/>
        </w:rPr>
        <w:t xml:space="preserve"> saberes actitudinales y pedagógicos</w:t>
      </w:r>
      <w:r w:rsidR="00A413E2" w:rsidRPr="00701256">
        <w:rPr>
          <w:rFonts w:ascii="Arial" w:hAnsi="Arial" w:cs="Arial"/>
          <w:lang w:val="es-ES"/>
        </w:rPr>
        <w:t>.</w:t>
      </w:r>
      <w:r w:rsidR="00F7504D" w:rsidRPr="00701256">
        <w:rPr>
          <w:rFonts w:ascii="Arial" w:hAnsi="Arial" w:cs="Arial"/>
          <w:lang w:val="es-ES"/>
        </w:rPr>
        <w:t xml:space="preserve"> Muy útiles alternativas al respecto pueden encontrarse en las obras de </w:t>
      </w:r>
      <w:r w:rsidR="00F7504D" w:rsidRPr="00701256">
        <w:rPr>
          <w:rFonts w:ascii="Arial" w:hAnsi="Arial" w:cs="Arial"/>
          <w:i/>
          <w:lang w:val="es-ES"/>
        </w:rPr>
        <w:t xml:space="preserve">Jiménez </w:t>
      </w:r>
      <w:r w:rsidR="00F7504D" w:rsidRPr="00701256">
        <w:rPr>
          <w:rFonts w:ascii="Arial" w:hAnsi="Arial" w:cs="Arial"/>
          <w:lang w:val="es-ES"/>
        </w:rPr>
        <w:t>y otros</w:t>
      </w:r>
      <w:r w:rsidR="00C85940" w:rsidRPr="00701256">
        <w:rPr>
          <w:rFonts w:ascii="Arial" w:hAnsi="Arial" w:cs="Arial"/>
          <w:vertAlign w:val="superscript"/>
          <w:lang w:val="es-ES"/>
        </w:rPr>
        <w:t>(1</w:t>
      </w:r>
      <w:r w:rsidR="008317B8" w:rsidRPr="00701256">
        <w:rPr>
          <w:rFonts w:ascii="Arial" w:hAnsi="Arial" w:cs="Arial"/>
          <w:vertAlign w:val="superscript"/>
          <w:lang w:val="es-ES"/>
        </w:rPr>
        <w:t>9</w:t>
      </w:r>
      <w:r w:rsidR="00C85940" w:rsidRPr="00701256">
        <w:rPr>
          <w:rFonts w:ascii="Arial" w:hAnsi="Arial" w:cs="Arial"/>
          <w:vertAlign w:val="superscript"/>
          <w:lang w:val="es-ES"/>
        </w:rPr>
        <w:t>)</w:t>
      </w:r>
      <w:r w:rsidR="00F7504D" w:rsidRPr="00701256">
        <w:rPr>
          <w:rFonts w:ascii="Arial" w:hAnsi="Arial" w:cs="Arial"/>
          <w:lang w:val="es-ES"/>
        </w:rPr>
        <w:t xml:space="preserve"> y </w:t>
      </w:r>
      <w:r w:rsidR="00F7504D" w:rsidRPr="00701256">
        <w:rPr>
          <w:rFonts w:ascii="Arial" w:hAnsi="Arial" w:cs="Arial"/>
          <w:i/>
          <w:lang w:val="es-ES"/>
        </w:rPr>
        <w:t xml:space="preserve">Cabrera </w:t>
      </w:r>
      <w:r w:rsidR="00F7504D" w:rsidRPr="00701256">
        <w:rPr>
          <w:rFonts w:ascii="Arial" w:hAnsi="Arial" w:cs="Arial"/>
          <w:lang w:val="es-ES"/>
        </w:rPr>
        <w:t>y otros</w:t>
      </w:r>
      <w:r w:rsidR="006366F6" w:rsidRPr="00701256">
        <w:rPr>
          <w:rFonts w:ascii="Arial" w:hAnsi="Arial" w:cs="Arial"/>
          <w:lang w:val="es-ES"/>
        </w:rPr>
        <w:t>,</w:t>
      </w:r>
      <w:r w:rsidR="008317B8" w:rsidRPr="00701256">
        <w:rPr>
          <w:rFonts w:ascii="Arial" w:hAnsi="Arial" w:cs="Arial"/>
          <w:vertAlign w:val="superscript"/>
          <w:lang w:val="es-ES"/>
        </w:rPr>
        <w:t>(20</w:t>
      </w:r>
      <w:r w:rsidR="00C85940" w:rsidRPr="00701256">
        <w:rPr>
          <w:rFonts w:ascii="Arial" w:hAnsi="Arial" w:cs="Arial"/>
          <w:vertAlign w:val="superscript"/>
          <w:lang w:val="es-ES"/>
        </w:rPr>
        <w:t>)</w:t>
      </w:r>
      <w:r w:rsidR="006366F6" w:rsidRPr="00701256">
        <w:rPr>
          <w:rFonts w:ascii="Arial" w:hAnsi="Arial" w:cs="Arial"/>
          <w:lang w:val="es-ES"/>
        </w:rPr>
        <w:t xml:space="preserve"> como la oferta de cursos y tiempos electivos sobre pedagogía, su inclusión en investigaciones de esta línea, su participación como </w:t>
      </w:r>
      <w:r w:rsidR="006366F6" w:rsidRPr="00701256">
        <w:rPr>
          <w:rFonts w:ascii="Arial" w:hAnsi="Arial" w:cs="Arial"/>
          <w:lang w:val="es-ES"/>
        </w:rPr>
        <w:lastRenderedPageBreak/>
        <w:t>observadores en actividades impartidas por profesores de la cátedra –como clases metodológicas y procesos</w:t>
      </w:r>
      <w:r w:rsidR="00FB5981" w:rsidRPr="00701256">
        <w:rPr>
          <w:rFonts w:ascii="Arial" w:hAnsi="Arial" w:cs="Arial"/>
          <w:lang w:val="es-ES"/>
        </w:rPr>
        <w:t xml:space="preserve"> de cambio de categoría docente</w:t>
      </w:r>
      <w:r w:rsidR="006366F6" w:rsidRPr="00701256">
        <w:rPr>
          <w:rFonts w:ascii="Arial" w:hAnsi="Arial" w:cs="Arial"/>
          <w:lang w:val="es-ES"/>
        </w:rPr>
        <w:t xml:space="preserve">– y su ejecución de actividades demostrativas para la puesta en práctica de sus habilidades pedagógicas. </w:t>
      </w:r>
    </w:p>
    <w:p w14:paraId="62ADBA0B" w14:textId="3E16EE76" w:rsidR="00A413E2" w:rsidRPr="00701256" w:rsidRDefault="00AF3DAA" w:rsidP="00701256">
      <w:pPr>
        <w:spacing w:after="0" w:line="360" w:lineRule="auto"/>
        <w:jc w:val="both"/>
        <w:rPr>
          <w:rFonts w:ascii="Arial" w:hAnsi="Arial" w:cs="Arial"/>
          <w:lang w:val="es-ES"/>
        </w:rPr>
      </w:pPr>
      <w:r w:rsidRPr="00701256">
        <w:rPr>
          <w:rFonts w:ascii="Arial" w:hAnsi="Arial" w:cs="Arial"/>
          <w:lang w:val="es-ES"/>
        </w:rPr>
        <w:t xml:space="preserve">Aunque en </w:t>
      </w:r>
      <w:r w:rsidR="00D5650D" w:rsidRPr="00701256">
        <w:rPr>
          <w:rFonts w:ascii="Arial" w:hAnsi="Arial" w:cs="Arial"/>
          <w:lang w:val="es-ES"/>
        </w:rPr>
        <w:t>este estudio</w:t>
      </w:r>
      <w:r w:rsidRPr="00701256">
        <w:rPr>
          <w:rFonts w:ascii="Arial" w:hAnsi="Arial" w:cs="Arial"/>
          <w:lang w:val="es-ES"/>
        </w:rPr>
        <w:t xml:space="preserve"> más del 50 % de los AA refirió encontrarse vinculado a la investigación científica, la cifra observada aún resulta insufici</w:t>
      </w:r>
      <w:r w:rsidR="000E1370" w:rsidRPr="00701256">
        <w:rPr>
          <w:rFonts w:ascii="Arial" w:hAnsi="Arial" w:cs="Arial"/>
          <w:lang w:val="es-ES"/>
        </w:rPr>
        <w:t>ente y denota una baja actividad en</w:t>
      </w:r>
      <w:r w:rsidR="00FB5981" w:rsidRPr="00701256">
        <w:rPr>
          <w:rFonts w:ascii="Arial" w:hAnsi="Arial" w:cs="Arial"/>
          <w:lang w:val="es-ES"/>
        </w:rPr>
        <w:t xml:space="preserve"> cuanto a</w:t>
      </w:r>
      <w:r w:rsidR="000E1370" w:rsidRPr="00701256">
        <w:rPr>
          <w:rFonts w:ascii="Arial" w:hAnsi="Arial" w:cs="Arial"/>
          <w:lang w:val="es-ES"/>
        </w:rPr>
        <w:t xml:space="preserve"> este proceso</w:t>
      </w:r>
      <w:r w:rsidRPr="00701256">
        <w:rPr>
          <w:rFonts w:ascii="Arial" w:hAnsi="Arial" w:cs="Arial"/>
          <w:lang w:val="es-ES"/>
        </w:rPr>
        <w:t xml:space="preserve">. La reportada por </w:t>
      </w:r>
      <w:r w:rsidRPr="00701256">
        <w:rPr>
          <w:rFonts w:ascii="Arial" w:hAnsi="Arial" w:cs="Arial"/>
          <w:i/>
          <w:lang w:val="es-ES"/>
        </w:rPr>
        <w:t xml:space="preserve">Vera-Rivero </w:t>
      </w:r>
      <w:r w:rsidRPr="00701256">
        <w:rPr>
          <w:rFonts w:ascii="Arial" w:hAnsi="Arial" w:cs="Arial"/>
          <w:lang w:val="es-ES"/>
        </w:rPr>
        <w:t>y otros</w:t>
      </w:r>
      <w:r w:rsidR="003156DE" w:rsidRPr="00701256">
        <w:rPr>
          <w:rFonts w:ascii="Arial" w:hAnsi="Arial" w:cs="Arial"/>
          <w:lang w:val="es-ES"/>
        </w:rPr>
        <w:t>,</w:t>
      </w:r>
      <w:r w:rsidR="00C85940" w:rsidRPr="00701256">
        <w:rPr>
          <w:rFonts w:ascii="Arial" w:hAnsi="Arial" w:cs="Arial"/>
          <w:vertAlign w:val="superscript"/>
          <w:lang w:val="es-ES"/>
        </w:rPr>
        <w:t>(1</w:t>
      </w:r>
      <w:r w:rsidR="008317B8" w:rsidRPr="00701256">
        <w:rPr>
          <w:rFonts w:ascii="Arial" w:hAnsi="Arial" w:cs="Arial"/>
          <w:vertAlign w:val="superscript"/>
          <w:lang w:val="es-ES"/>
        </w:rPr>
        <w:t>1</w:t>
      </w:r>
      <w:r w:rsidR="00C85940" w:rsidRPr="00701256">
        <w:rPr>
          <w:rFonts w:ascii="Arial" w:hAnsi="Arial" w:cs="Arial"/>
          <w:vertAlign w:val="superscript"/>
          <w:lang w:val="es-ES"/>
        </w:rPr>
        <w:t>)</w:t>
      </w:r>
      <w:r w:rsidR="00D5650D" w:rsidRPr="00701256">
        <w:rPr>
          <w:rFonts w:ascii="Arial" w:hAnsi="Arial" w:cs="Arial"/>
          <w:lang w:val="es-ES"/>
        </w:rPr>
        <w:t xml:space="preserve"> en una muestra de 148 </w:t>
      </w:r>
      <w:r w:rsidR="000E1370" w:rsidRPr="00701256">
        <w:rPr>
          <w:rFonts w:ascii="Arial" w:hAnsi="Arial" w:cs="Arial"/>
          <w:lang w:val="es-ES"/>
        </w:rPr>
        <w:t>AA villaclareños</w:t>
      </w:r>
      <w:r w:rsidR="00D5650D" w:rsidRPr="00701256">
        <w:rPr>
          <w:rFonts w:ascii="Arial" w:hAnsi="Arial" w:cs="Arial"/>
          <w:lang w:val="es-ES"/>
        </w:rPr>
        <w:t>, fue notablemente mayor.</w:t>
      </w:r>
    </w:p>
    <w:p w14:paraId="373F67A2" w14:textId="58C03764" w:rsidR="00D5650D" w:rsidRPr="00701256" w:rsidRDefault="00341B74" w:rsidP="00701256">
      <w:pPr>
        <w:spacing w:after="0" w:line="360" w:lineRule="auto"/>
        <w:jc w:val="both"/>
        <w:rPr>
          <w:rFonts w:ascii="Arial" w:hAnsi="Arial" w:cs="Arial"/>
          <w:lang w:val="es-ES"/>
        </w:rPr>
      </w:pPr>
      <w:r w:rsidRPr="00701256">
        <w:rPr>
          <w:rFonts w:ascii="Arial" w:hAnsi="Arial" w:cs="Arial"/>
          <w:lang w:val="es-ES"/>
        </w:rPr>
        <w:t xml:space="preserve">Que la antigüedad en el MAA se asocie con la vinculación de </w:t>
      </w:r>
      <w:r w:rsidR="005C0DE0" w:rsidRPr="00701256">
        <w:rPr>
          <w:rFonts w:ascii="Arial" w:hAnsi="Arial" w:cs="Arial"/>
          <w:lang w:val="es-ES"/>
        </w:rPr>
        <w:t>estudiantes</w:t>
      </w:r>
      <w:r w:rsidRPr="00701256">
        <w:rPr>
          <w:rFonts w:ascii="Arial" w:hAnsi="Arial" w:cs="Arial"/>
          <w:lang w:val="es-ES"/>
        </w:rPr>
        <w:t xml:space="preserve"> a la actividad investigativa también constituye un resultado </w:t>
      </w:r>
      <w:r w:rsidR="00FD7E3F" w:rsidRPr="00701256">
        <w:rPr>
          <w:rFonts w:ascii="Arial" w:hAnsi="Arial" w:cs="Arial"/>
          <w:lang w:val="es-ES"/>
        </w:rPr>
        <w:t xml:space="preserve">que </w:t>
      </w:r>
      <w:r w:rsidR="00FB5981" w:rsidRPr="00701256">
        <w:rPr>
          <w:rFonts w:ascii="Arial" w:hAnsi="Arial" w:cs="Arial"/>
          <w:lang w:val="es-ES"/>
        </w:rPr>
        <w:t>elogia</w:t>
      </w:r>
      <w:r w:rsidR="00FD7E3F" w:rsidRPr="00701256">
        <w:rPr>
          <w:rFonts w:ascii="Arial" w:hAnsi="Arial" w:cs="Arial"/>
          <w:lang w:val="es-ES"/>
        </w:rPr>
        <w:t xml:space="preserve"> el trabajo realizado</w:t>
      </w:r>
      <w:r w:rsidR="005C0DE0" w:rsidRPr="00701256">
        <w:rPr>
          <w:rFonts w:ascii="Arial" w:hAnsi="Arial" w:cs="Arial"/>
          <w:lang w:val="es-ES"/>
        </w:rPr>
        <w:t xml:space="preserve"> </w:t>
      </w:r>
      <w:r w:rsidR="00B805CC" w:rsidRPr="00701256">
        <w:rPr>
          <w:rFonts w:ascii="Arial" w:hAnsi="Arial" w:cs="Arial"/>
          <w:lang w:val="es-ES"/>
        </w:rPr>
        <w:t>en la facultad</w:t>
      </w:r>
      <w:r w:rsidR="00FD7E3F" w:rsidRPr="00701256">
        <w:rPr>
          <w:rFonts w:ascii="Arial" w:hAnsi="Arial" w:cs="Arial"/>
          <w:lang w:val="es-ES"/>
        </w:rPr>
        <w:t xml:space="preserve">. </w:t>
      </w:r>
      <w:r w:rsidR="00F22E82" w:rsidRPr="00701256">
        <w:rPr>
          <w:rFonts w:ascii="Arial" w:hAnsi="Arial" w:cs="Arial"/>
          <w:lang w:val="es-ES"/>
        </w:rPr>
        <w:t>Contar con más</w:t>
      </w:r>
      <w:r w:rsidR="00FD7E3F" w:rsidRPr="00701256">
        <w:rPr>
          <w:rFonts w:ascii="Arial" w:hAnsi="Arial" w:cs="Arial"/>
          <w:lang w:val="es-ES"/>
        </w:rPr>
        <w:t xml:space="preserve"> tiempo de formación como AA </w:t>
      </w:r>
      <w:r w:rsidR="00F22E82" w:rsidRPr="00701256">
        <w:rPr>
          <w:rFonts w:ascii="Arial" w:hAnsi="Arial" w:cs="Arial"/>
          <w:lang w:val="es-ES"/>
        </w:rPr>
        <w:t>proporciona</w:t>
      </w:r>
      <w:r w:rsidR="00FD7E3F" w:rsidRPr="00701256">
        <w:rPr>
          <w:rFonts w:ascii="Arial" w:hAnsi="Arial" w:cs="Arial"/>
          <w:lang w:val="es-ES"/>
        </w:rPr>
        <w:t xml:space="preserve"> la posibilidad de darle </w:t>
      </w:r>
      <w:r w:rsidR="00F22E82" w:rsidRPr="00701256">
        <w:rPr>
          <w:rFonts w:ascii="Arial" w:hAnsi="Arial" w:cs="Arial"/>
          <w:lang w:val="es-ES"/>
        </w:rPr>
        <w:t xml:space="preserve">una </w:t>
      </w:r>
      <w:r w:rsidR="00621387" w:rsidRPr="00701256">
        <w:rPr>
          <w:rFonts w:ascii="Arial" w:hAnsi="Arial" w:cs="Arial"/>
          <w:lang w:val="es-ES"/>
        </w:rPr>
        <w:t xml:space="preserve">mayor </w:t>
      </w:r>
      <w:r w:rsidR="00FD7E3F" w:rsidRPr="00701256">
        <w:rPr>
          <w:rFonts w:ascii="Arial" w:hAnsi="Arial" w:cs="Arial"/>
          <w:lang w:val="es-ES"/>
        </w:rPr>
        <w:t>coherencia a la producción científica</w:t>
      </w:r>
      <w:r w:rsidR="00621387" w:rsidRPr="00701256">
        <w:rPr>
          <w:rFonts w:ascii="Arial" w:hAnsi="Arial" w:cs="Arial"/>
          <w:lang w:val="es-ES"/>
        </w:rPr>
        <w:t xml:space="preserve"> individual</w:t>
      </w:r>
      <w:r w:rsidR="00FD7E3F" w:rsidRPr="00701256">
        <w:rPr>
          <w:rFonts w:ascii="Arial" w:hAnsi="Arial" w:cs="Arial"/>
          <w:lang w:val="es-ES"/>
        </w:rPr>
        <w:t xml:space="preserve"> –mediante la mejor definición de </w:t>
      </w:r>
      <w:r w:rsidR="00FC7542" w:rsidRPr="00701256">
        <w:rPr>
          <w:rFonts w:ascii="Arial" w:hAnsi="Arial" w:cs="Arial"/>
          <w:lang w:val="es-ES"/>
        </w:rPr>
        <w:t>las</w:t>
      </w:r>
      <w:r w:rsidR="00FD7E3F" w:rsidRPr="00701256">
        <w:rPr>
          <w:rFonts w:ascii="Arial" w:hAnsi="Arial" w:cs="Arial"/>
          <w:lang w:val="es-ES"/>
        </w:rPr>
        <w:t xml:space="preserve"> línea</w:t>
      </w:r>
      <w:r w:rsidR="00FC7542" w:rsidRPr="00701256">
        <w:rPr>
          <w:rFonts w:ascii="Arial" w:hAnsi="Arial" w:cs="Arial"/>
          <w:lang w:val="es-ES"/>
        </w:rPr>
        <w:t>s</w:t>
      </w:r>
      <w:r w:rsidR="00FD7E3F" w:rsidRPr="00701256">
        <w:rPr>
          <w:rFonts w:ascii="Arial" w:hAnsi="Arial" w:cs="Arial"/>
          <w:lang w:val="es-ES"/>
        </w:rPr>
        <w:t xml:space="preserve"> investigativa</w:t>
      </w:r>
      <w:r w:rsidR="00FC7542" w:rsidRPr="00701256">
        <w:rPr>
          <w:rFonts w:ascii="Arial" w:hAnsi="Arial" w:cs="Arial"/>
          <w:lang w:val="es-ES"/>
        </w:rPr>
        <w:t>s</w:t>
      </w:r>
      <w:r w:rsidR="00FD7E3F" w:rsidRPr="00701256">
        <w:rPr>
          <w:rFonts w:ascii="Arial" w:hAnsi="Arial" w:cs="Arial"/>
          <w:lang w:val="es-ES"/>
        </w:rPr>
        <w:t xml:space="preserve">–, solidificar las relaciones </w:t>
      </w:r>
      <w:r w:rsidR="00F22E82" w:rsidRPr="00701256">
        <w:rPr>
          <w:rFonts w:ascii="Arial" w:hAnsi="Arial" w:cs="Arial"/>
          <w:lang w:val="es-ES"/>
        </w:rPr>
        <w:t xml:space="preserve">con el </w:t>
      </w:r>
      <w:r w:rsidR="00FD7E3F" w:rsidRPr="00701256">
        <w:rPr>
          <w:rFonts w:ascii="Arial" w:hAnsi="Arial" w:cs="Arial"/>
          <w:lang w:val="es-ES"/>
        </w:rPr>
        <w:t>tutor, consolidar los equipos de trabajo, entre otros elementos que ya han sido abordados en esta discusión.</w:t>
      </w:r>
    </w:p>
    <w:p w14:paraId="2AC6143C" w14:textId="3DBF0839" w:rsidR="00F22E82" w:rsidRPr="00701256" w:rsidRDefault="00F22E82" w:rsidP="00701256">
      <w:pPr>
        <w:spacing w:after="0" w:line="360" w:lineRule="auto"/>
        <w:jc w:val="both"/>
        <w:rPr>
          <w:rFonts w:ascii="Arial" w:hAnsi="Arial" w:cs="Arial"/>
          <w:lang w:val="es-ES"/>
        </w:rPr>
      </w:pPr>
      <w:r w:rsidRPr="00701256">
        <w:rPr>
          <w:rFonts w:ascii="Arial" w:hAnsi="Arial" w:cs="Arial"/>
          <w:lang w:val="es-ES"/>
        </w:rPr>
        <w:t>Resulta plausible</w:t>
      </w:r>
      <w:r w:rsidR="00FC7542" w:rsidRPr="00701256">
        <w:rPr>
          <w:rFonts w:ascii="Arial" w:hAnsi="Arial" w:cs="Arial"/>
          <w:lang w:val="es-ES"/>
        </w:rPr>
        <w:t xml:space="preserve"> que</w:t>
      </w:r>
      <w:r w:rsidR="004140E7" w:rsidRPr="00701256">
        <w:rPr>
          <w:rFonts w:ascii="Arial" w:hAnsi="Arial" w:cs="Arial"/>
          <w:lang w:val="es-ES"/>
        </w:rPr>
        <w:t xml:space="preserve"> la vinculación a la actividad investigativa también se asocie </w:t>
      </w:r>
      <w:r w:rsidR="00B805CC" w:rsidRPr="00701256">
        <w:rPr>
          <w:rFonts w:ascii="Arial" w:hAnsi="Arial" w:cs="Arial"/>
          <w:lang w:val="es-ES"/>
        </w:rPr>
        <w:t>con</w:t>
      </w:r>
      <w:r w:rsidR="004140E7" w:rsidRPr="00701256">
        <w:rPr>
          <w:rFonts w:ascii="Arial" w:hAnsi="Arial" w:cs="Arial"/>
          <w:lang w:val="es-ES"/>
        </w:rPr>
        <w:t xml:space="preserve"> la autopercepción de la importancia que ella posee en la formación profesional. Según </w:t>
      </w:r>
      <w:r w:rsidR="004140E7" w:rsidRPr="00701256">
        <w:rPr>
          <w:rFonts w:ascii="Arial" w:hAnsi="Arial" w:cs="Arial"/>
          <w:i/>
          <w:lang w:val="es-ES"/>
        </w:rPr>
        <w:t xml:space="preserve">Corrales-Reyes </w:t>
      </w:r>
      <w:r w:rsidR="004140E7" w:rsidRPr="00701256">
        <w:rPr>
          <w:rFonts w:ascii="Arial" w:hAnsi="Arial" w:cs="Arial"/>
          <w:lang w:val="es-ES"/>
        </w:rPr>
        <w:t xml:space="preserve">y </w:t>
      </w:r>
      <w:r w:rsidR="004140E7" w:rsidRPr="00701256">
        <w:rPr>
          <w:rFonts w:ascii="Arial" w:hAnsi="Arial" w:cs="Arial"/>
          <w:i/>
          <w:lang w:val="es-ES"/>
        </w:rPr>
        <w:t>Fornaris-Cedeño</w:t>
      </w:r>
      <w:r w:rsidR="004140E7" w:rsidRPr="00701256">
        <w:rPr>
          <w:rFonts w:ascii="Arial" w:hAnsi="Arial" w:cs="Arial"/>
          <w:iCs/>
          <w:lang w:val="es-ES"/>
        </w:rPr>
        <w:t>,</w:t>
      </w:r>
      <w:r w:rsidR="00C85940" w:rsidRPr="00701256">
        <w:rPr>
          <w:rFonts w:ascii="Arial" w:hAnsi="Arial" w:cs="Arial"/>
          <w:vertAlign w:val="superscript"/>
          <w:lang w:val="es-ES"/>
        </w:rPr>
        <w:t>(2</w:t>
      </w:r>
      <w:r w:rsidR="008317B8" w:rsidRPr="00701256">
        <w:rPr>
          <w:rFonts w:ascii="Arial" w:hAnsi="Arial" w:cs="Arial"/>
          <w:vertAlign w:val="superscript"/>
          <w:lang w:val="es-ES"/>
        </w:rPr>
        <w:t>1</w:t>
      </w:r>
      <w:r w:rsidR="00C85940" w:rsidRPr="00701256">
        <w:rPr>
          <w:rFonts w:ascii="Arial" w:hAnsi="Arial" w:cs="Arial"/>
          <w:vertAlign w:val="superscript"/>
          <w:lang w:val="es-ES"/>
        </w:rPr>
        <w:t>)</w:t>
      </w:r>
      <w:r w:rsidR="004140E7" w:rsidRPr="00701256">
        <w:rPr>
          <w:rFonts w:ascii="Arial" w:hAnsi="Arial" w:cs="Arial"/>
          <w:i/>
          <w:lang w:val="es-ES"/>
        </w:rPr>
        <w:t xml:space="preserve"> </w:t>
      </w:r>
      <w:r w:rsidR="004140E7" w:rsidRPr="00701256">
        <w:rPr>
          <w:rFonts w:ascii="Arial" w:hAnsi="Arial" w:cs="Arial"/>
          <w:lang w:val="es-ES"/>
        </w:rPr>
        <w:t xml:space="preserve">este proceso </w:t>
      </w:r>
      <w:r w:rsidR="00FB6BE2" w:rsidRPr="00701256">
        <w:rPr>
          <w:rFonts w:ascii="Arial" w:hAnsi="Arial" w:cs="Arial"/>
          <w:lang w:val="es-ES"/>
        </w:rPr>
        <w:t xml:space="preserve">formativo </w:t>
      </w:r>
      <w:r w:rsidR="004140E7" w:rsidRPr="00701256">
        <w:rPr>
          <w:rFonts w:ascii="Arial" w:hAnsi="Arial" w:cs="Arial"/>
          <w:lang w:val="es-ES"/>
        </w:rPr>
        <w:t>ha de transcurrir, inexorablemente, por el aprendizaje</w:t>
      </w:r>
      <w:r w:rsidR="00FB6BE2" w:rsidRPr="00701256">
        <w:rPr>
          <w:rFonts w:ascii="Arial" w:hAnsi="Arial" w:cs="Arial"/>
          <w:lang w:val="es-ES"/>
        </w:rPr>
        <w:t xml:space="preserve"> </w:t>
      </w:r>
      <w:r w:rsidR="004140E7" w:rsidRPr="00701256">
        <w:rPr>
          <w:rFonts w:ascii="Arial" w:hAnsi="Arial" w:cs="Arial"/>
          <w:lang w:val="es-ES"/>
        </w:rPr>
        <w:t xml:space="preserve">de la </w:t>
      </w:r>
      <w:r w:rsidR="007E45D6" w:rsidRPr="00701256">
        <w:rPr>
          <w:rFonts w:ascii="Arial" w:hAnsi="Arial" w:cs="Arial"/>
          <w:lang w:val="es-ES"/>
        </w:rPr>
        <w:t>MIC</w:t>
      </w:r>
      <w:r w:rsidR="004140E7" w:rsidRPr="00701256">
        <w:rPr>
          <w:rFonts w:ascii="Arial" w:hAnsi="Arial" w:cs="Arial"/>
          <w:lang w:val="es-ES"/>
        </w:rPr>
        <w:t xml:space="preserve">, la epidemiología clínica y </w:t>
      </w:r>
      <w:r w:rsidR="00FC7542" w:rsidRPr="00701256">
        <w:rPr>
          <w:rFonts w:ascii="Arial" w:hAnsi="Arial" w:cs="Arial"/>
          <w:lang w:val="es-ES"/>
        </w:rPr>
        <w:t xml:space="preserve">la medicina basada en evidencia. </w:t>
      </w:r>
      <w:r w:rsidR="00FB6BE2" w:rsidRPr="00701256">
        <w:rPr>
          <w:rFonts w:ascii="Arial" w:hAnsi="Arial" w:cs="Arial"/>
          <w:lang w:val="es-ES"/>
        </w:rPr>
        <w:t>Es alentador que un alto porcentaje de los individuos de la muestra la perciban como muy importante.</w:t>
      </w:r>
    </w:p>
    <w:p w14:paraId="065B3278" w14:textId="4267AC35" w:rsidR="00FB6BE2" w:rsidRPr="00701256" w:rsidRDefault="00FB6BE2" w:rsidP="00701256">
      <w:pPr>
        <w:spacing w:after="0" w:line="360" w:lineRule="auto"/>
        <w:jc w:val="both"/>
        <w:rPr>
          <w:rFonts w:ascii="Arial" w:hAnsi="Arial" w:cs="Arial"/>
          <w:lang w:val="es-ES"/>
        </w:rPr>
      </w:pPr>
      <w:r w:rsidRPr="00701256">
        <w:rPr>
          <w:rFonts w:ascii="Arial" w:hAnsi="Arial" w:cs="Arial"/>
          <w:lang w:val="es-ES"/>
        </w:rPr>
        <w:t xml:space="preserve">Por otra parte, los resultados en cuanto a la autoevaluación de la preparación investigativa </w:t>
      </w:r>
      <w:r w:rsidR="001B41F9" w:rsidRPr="00701256">
        <w:rPr>
          <w:rFonts w:ascii="Arial" w:hAnsi="Arial" w:cs="Arial"/>
          <w:lang w:val="es-ES"/>
        </w:rPr>
        <w:t>exponen</w:t>
      </w:r>
      <w:r w:rsidRPr="00701256">
        <w:rPr>
          <w:rFonts w:ascii="Arial" w:hAnsi="Arial" w:cs="Arial"/>
          <w:lang w:val="es-ES"/>
        </w:rPr>
        <w:t xml:space="preserve"> una carencia sobre la cual los autores ya han alertado</w:t>
      </w:r>
      <w:r w:rsidR="008317B8" w:rsidRPr="00701256">
        <w:rPr>
          <w:rFonts w:ascii="Arial" w:hAnsi="Arial" w:cs="Arial"/>
          <w:vertAlign w:val="superscript"/>
          <w:lang w:val="es-ES"/>
        </w:rPr>
        <w:t>(9</w:t>
      </w:r>
      <w:r w:rsidR="00C85940" w:rsidRPr="00701256">
        <w:rPr>
          <w:rFonts w:ascii="Arial" w:hAnsi="Arial" w:cs="Arial"/>
          <w:vertAlign w:val="superscript"/>
          <w:lang w:val="es-ES"/>
        </w:rPr>
        <w:t>)</w:t>
      </w:r>
      <w:r w:rsidRPr="00701256">
        <w:rPr>
          <w:rFonts w:ascii="Arial" w:hAnsi="Arial" w:cs="Arial"/>
          <w:lang w:val="es-ES"/>
        </w:rPr>
        <w:t xml:space="preserve"> y cuyo abordaje resulta impostergable pues, como sugirió la evidencia estadística en este estudio</w:t>
      </w:r>
      <w:r w:rsidR="00DF1642" w:rsidRPr="00701256">
        <w:rPr>
          <w:rFonts w:ascii="Arial" w:hAnsi="Arial" w:cs="Arial"/>
          <w:lang w:val="es-ES"/>
        </w:rPr>
        <w:t xml:space="preserve">, una peor preparación posee un efecto deletéreo sobre la vinculación estudiantil a la investigación científica. </w:t>
      </w:r>
    </w:p>
    <w:p w14:paraId="17E95868" w14:textId="5C816F72" w:rsidR="007E45D6" w:rsidRPr="00701256" w:rsidRDefault="007E45D6" w:rsidP="00701256">
      <w:pPr>
        <w:spacing w:after="0" w:line="360" w:lineRule="auto"/>
        <w:jc w:val="both"/>
        <w:rPr>
          <w:rFonts w:ascii="Arial" w:hAnsi="Arial" w:cs="Arial"/>
          <w:lang w:val="es-ES"/>
        </w:rPr>
      </w:pPr>
      <w:r w:rsidRPr="00701256">
        <w:rPr>
          <w:rFonts w:ascii="Arial" w:hAnsi="Arial" w:cs="Arial"/>
          <w:lang w:val="es-ES"/>
        </w:rPr>
        <w:t>Lo anterior puede sugerir la necesidad –reiterada conceptualmente– de que los es</w:t>
      </w:r>
      <w:r w:rsidR="00FC7542" w:rsidRPr="00701256">
        <w:rPr>
          <w:rFonts w:ascii="Arial" w:hAnsi="Arial" w:cs="Arial"/>
          <w:lang w:val="es-ES"/>
        </w:rPr>
        <w:t>tudiantes reciban cursos de MIC</w:t>
      </w:r>
      <w:r w:rsidRPr="00701256">
        <w:rPr>
          <w:rFonts w:ascii="Arial" w:hAnsi="Arial" w:cs="Arial"/>
          <w:lang w:val="es-ES"/>
        </w:rPr>
        <w:t xml:space="preserve"> como principal alternativa para superar el problema planteado. Sin embargo, </w:t>
      </w:r>
      <w:r w:rsidR="00FC7542" w:rsidRPr="00701256">
        <w:rPr>
          <w:rFonts w:ascii="Arial" w:hAnsi="Arial" w:cs="Arial"/>
          <w:lang w:val="es-ES"/>
        </w:rPr>
        <w:t>si estos</w:t>
      </w:r>
      <w:r w:rsidRPr="00701256">
        <w:rPr>
          <w:rFonts w:ascii="Arial" w:hAnsi="Arial" w:cs="Arial"/>
          <w:lang w:val="es-ES"/>
        </w:rPr>
        <w:t xml:space="preserve"> no </w:t>
      </w:r>
      <w:r w:rsidR="00FC7542" w:rsidRPr="00701256">
        <w:rPr>
          <w:rFonts w:ascii="Arial" w:hAnsi="Arial" w:cs="Arial"/>
          <w:lang w:val="es-ES"/>
        </w:rPr>
        <w:t>están</w:t>
      </w:r>
      <w:r w:rsidRPr="00701256">
        <w:rPr>
          <w:rFonts w:ascii="Arial" w:hAnsi="Arial" w:cs="Arial"/>
          <w:lang w:val="es-ES"/>
        </w:rPr>
        <w:t xml:space="preserve"> asociado</w:t>
      </w:r>
      <w:r w:rsidR="00FC7542" w:rsidRPr="00701256">
        <w:rPr>
          <w:rFonts w:ascii="Arial" w:hAnsi="Arial" w:cs="Arial"/>
          <w:lang w:val="es-ES"/>
        </w:rPr>
        <w:t>s</w:t>
      </w:r>
      <w:r w:rsidRPr="00701256">
        <w:rPr>
          <w:rFonts w:ascii="Arial" w:hAnsi="Arial" w:cs="Arial"/>
          <w:lang w:val="es-ES"/>
        </w:rPr>
        <w:t xml:space="preserve"> </w:t>
      </w:r>
      <w:r w:rsidR="00FC7542" w:rsidRPr="00701256">
        <w:rPr>
          <w:rFonts w:ascii="Arial" w:hAnsi="Arial" w:cs="Arial"/>
          <w:lang w:val="es-ES"/>
        </w:rPr>
        <w:t>a la actividad científica y a</w:t>
      </w:r>
      <w:r w:rsidRPr="00701256">
        <w:rPr>
          <w:rFonts w:ascii="Arial" w:hAnsi="Arial" w:cs="Arial"/>
          <w:lang w:val="es-ES"/>
        </w:rPr>
        <w:t xml:space="preserve"> los procesos contenidos en ella, proporcionará</w:t>
      </w:r>
      <w:r w:rsidR="00FC7542" w:rsidRPr="00701256">
        <w:rPr>
          <w:rFonts w:ascii="Arial" w:hAnsi="Arial" w:cs="Arial"/>
          <w:lang w:val="es-ES"/>
        </w:rPr>
        <w:t>n</w:t>
      </w:r>
      <w:r w:rsidRPr="00701256">
        <w:rPr>
          <w:rFonts w:ascii="Arial" w:hAnsi="Arial" w:cs="Arial"/>
          <w:lang w:val="es-ES"/>
        </w:rPr>
        <w:t xml:space="preserve"> posiblemente un conjunto de nuevos conceptos y formará</w:t>
      </w:r>
      <w:r w:rsidR="00FC7542" w:rsidRPr="00701256">
        <w:rPr>
          <w:rFonts w:ascii="Arial" w:hAnsi="Arial" w:cs="Arial"/>
          <w:lang w:val="es-ES"/>
        </w:rPr>
        <w:t>n</w:t>
      </w:r>
      <w:r w:rsidRPr="00701256">
        <w:rPr>
          <w:rFonts w:ascii="Arial" w:hAnsi="Arial" w:cs="Arial"/>
          <w:lang w:val="es-ES"/>
        </w:rPr>
        <w:t xml:space="preserve"> </w:t>
      </w:r>
      <w:r w:rsidR="00176083" w:rsidRPr="00701256">
        <w:rPr>
          <w:rFonts w:ascii="Arial" w:hAnsi="Arial" w:cs="Arial"/>
          <w:lang w:val="es-ES"/>
        </w:rPr>
        <w:t>educandos</w:t>
      </w:r>
      <w:r w:rsidRPr="00701256">
        <w:rPr>
          <w:rFonts w:ascii="Arial" w:hAnsi="Arial" w:cs="Arial"/>
          <w:lang w:val="es-ES"/>
        </w:rPr>
        <w:t xml:space="preserve"> con más conocimiento, pero sin saber qué hacer con ellos.</w:t>
      </w:r>
      <w:r w:rsidR="008317B8" w:rsidRPr="00701256">
        <w:rPr>
          <w:rFonts w:ascii="Arial" w:hAnsi="Arial" w:cs="Arial"/>
          <w:vertAlign w:val="superscript"/>
          <w:lang w:val="es-ES"/>
        </w:rPr>
        <w:t>(16</w:t>
      </w:r>
      <w:r w:rsidR="00C85940" w:rsidRPr="00701256">
        <w:rPr>
          <w:rFonts w:ascii="Arial" w:hAnsi="Arial" w:cs="Arial"/>
          <w:vertAlign w:val="superscript"/>
          <w:lang w:val="es-ES"/>
        </w:rPr>
        <w:t>)</w:t>
      </w:r>
    </w:p>
    <w:p w14:paraId="45A7CBA8" w14:textId="1BBC5430" w:rsidR="00446672" w:rsidRPr="00701256" w:rsidRDefault="004A0C5D" w:rsidP="00701256">
      <w:pPr>
        <w:spacing w:after="0" w:line="360" w:lineRule="auto"/>
        <w:jc w:val="both"/>
        <w:rPr>
          <w:rFonts w:ascii="Arial" w:hAnsi="Arial" w:cs="Arial"/>
          <w:lang w:val="es-ES"/>
        </w:rPr>
      </w:pPr>
      <w:r w:rsidRPr="00701256">
        <w:rPr>
          <w:rFonts w:ascii="Arial" w:hAnsi="Arial" w:cs="Arial"/>
          <w:lang w:val="es-ES"/>
        </w:rPr>
        <w:t>La incorporación a proyectos de investigación contribuye</w:t>
      </w:r>
      <w:r w:rsidR="00FC7542" w:rsidRPr="00701256">
        <w:rPr>
          <w:rFonts w:ascii="Arial" w:hAnsi="Arial" w:cs="Arial"/>
          <w:lang w:val="es-ES"/>
        </w:rPr>
        <w:t xml:space="preserve"> a</w:t>
      </w:r>
      <w:r w:rsidRPr="00701256">
        <w:rPr>
          <w:rFonts w:ascii="Arial" w:hAnsi="Arial" w:cs="Arial"/>
          <w:lang w:val="es-ES"/>
        </w:rPr>
        <w:t xml:space="preserve"> que el estudiante no se presente como un mero consum</w:t>
      </w:r>
      <w:r w:rsidR="00B805CC" w:rsidRPr="00701256">
        <w:rPr>
          <w:rFonts w:ascii="Arial" w:hAnsi="Arial" w:cs="Arial"/>
          <w:lang w:val="es-ES"/>
        </w:rPr>
        <w:t xml:space="preserve">idor de información y contenido, </w:t>
      </w:r>
      <w:r w:rsidRPr="00701256">
        <w:rPr>
          <w:rFonts w:ascii="Arial" w:hAnsi="Arial" w:cs="Arial"/>
          <w:lang w:val="es-ES"/>
        </w:rPr>
        <w:t>al formar parte indisoluble de la generación de resultados desde su contribución como autor.</w:t>
      </w:r>
      <w:r w:rsidR="008317B8" w:rsidRPr="00701256">
        <w:rPr>
          <w:rFonts w:ascii="Arial" w:hAnsi="Arial" w:cs="Arial"/>
          <w:vertAlign w:val="superscript"/>
          <w:lang w:val="es-ES"/>
        </w:rPr>
        <w:t>(22</w:t>
      </w:r>
      <w:r w:rsidR="00C85940" w:rsidRPr="00701256">
        <w:rPr>
          <w:rFonts w:ascii="Arial" w:hAnsi="Arial" w:cs="Arial"/>
          <w:vertAlign w:val="superscript"/>
          <w:lang w:val="es-ES"/>
        </w:rPr>
        <w:t>)</w:t>
      </w:r>
      <w:r w:rsidRPr="00701256">
        <w:rPr>
          <w:rFonts w:ascii="Arial" w:hAnsi="Arial" w:cs="Arial"/>
          <w:lang w:val="es-ES"/>
        </w:rPr>
        <w:t xml:space="preserve"> Esta investigación develó i</w:t>
      </w:r>
      <w:r w:rsidR="00FC7542" w:rsidRPr="00701256">
        <w:rPr>
          <w:rFonts w:ascii="Arial" w:hAnsi="Arial" w:cs="Arial"/>
          <w:lang w:val="es-ES"/>
        </w:rPr>
        <w:t>nsuficiencias en cuanto a ello; d</w:t>
      </w:r>
      <w:r w:rsidR="00465A82" w:rsidRPr="00701256">
        <w:rPr>
          <w:rFonts w:ascii="Arial" w:hAnsi="Arial" w:cs="Arial"/>
          <w:lang w:val="es-ES"/>
        </w:rPr>
        <w:t>el mismo modo lo reportaron</w:t>
      </w:r>
      <w:r w:rsidRPr="00701256">
        <w:rPr>
          <w:rFonts w:ascii="Arial" w:hAnsi="Arial" w:cs="Arial"/>
          <w:lang w:val="es-ES"/>
        </w:rPr>
        <w:t xml:space="preserve"> </w:t>
      </w:r>
      <w:r w:rsidRPr="00701256">
        <w:rPr>
          <w:rFonts w:ascii="Arial" w:hAnsi="Arial" w:cs="Arial"/>
          <w:i/>
          <w:lang w:val="es-ES"/>
        </w:rPr>
        <w:t>Hernández-García</w:t>
      </w:r>
      <w:r w:rsidR="00465A82" w:rsidRPr="00701256">
        <w:rPr>
          <w:rFonts w:ascii="Arial" w:hAnsi="Arial" w:cs="Arial"/>
          <w:lang w:val="es-ES"/>
        </w:rPr>
        <w:t xml:space="preserve"> y otros</w:t>
      </w:r>
      <w:r w:rsidR="00C85940" w:rsidRPr="00701256">
        <w:rPr>
          <w:rFonts w:ascii="Arial" w:hAnsi="Arial" w:cs="Arial"/>
          <w:vertAlign w:val="superscript"/>
          <w:lang w:val="es-ES"/>
        </w:rPr>
        <w:t>(2</w:t>
      </w:r>
      <w:r w:rsidR="008317B8" w:rsidRPr="00701256">
        <w:rPr>
          <w:rFonts w:ascii="Arial" w:hAnsi="Arial" w:cs="Arial"/>
          <w:vertAlign w:val="superscript"/>
          <w:lang w:val="es-ES"/>
        </w:rPr>
        <w:t>3</w:t>
      </w:r>
      <w:r w:rsidR="00C85940" w:rsidRPr="00701256">
        <w:rPr>
          <w:rFonts w:ascii="Arial" w:hAnsi="Arial" w:cs="Arial"/>
          <w:vertAlign w:val="superscript"/>
          <w:lang w:val="es-ES"/>
        </w:rPr>
        <w:t>)</w:t>
      </w:r>
      <w:r w:rsidR="00465A82" w:rsidRPr="00701256">
        <w:rPr>
          <w:rFonts w:ascii="Arial" w:hAnsi="Arial" w:cs="Arial"/>
          <w:lang w:val="es-ES"/>
        </w:rPr>
        <w:t xml:space="preserve"> en</w:t>
      </w:r>
      <w:r w:rsidRPr="00701256">
        <w:rPr>
          <w:rFonts w:ascii="Arial" w:hAnsi="Arial" w:cs="Arial"/>
          <w:lang w:val="es-ES"/>
        </w:rPr>
        <w:t xml:space="preserve"> la Universidad de Ciencias Médicas de Ciego de Ávila.</w:t>
      </w:r>
      <w:r w:rsidR="00FC7542" w:rsidRPr="00701256">
        <w:rPr>
          <w:rFonts w:ascii="Arial" w:hAnsi="Arial" w:cs="Arial"/>
          <w:lang w:val="es-ES"/>
        </w:rPr>
        <w:t xml:space="preserve"> </w:t>
      </w:r>
      <w:r w:rsidR="00B805CC" w:rsidRPr="00701256">
        <w:rPr>
          <w:rFonts w:ascii="Arial" w:hAnsi="Arial" w:cs="Arial"/>
          <w:lang w:val="es-ES"/>
        </w:rPr>
        <w:t>E</w:t>
      </w:r>
      <w:r w:rsidR="00FC7542" w:rsidRPr="00701256">
        <w:rPr>
          <w:rFonts w:ascii="Arial" w:hAnsi="Arial" w:cs="Arial"/>
          <w:lang w:val="es-ES"/>
        </w:rPr>
        <w:t>sto</w:t>
      </w:r>
      <w:r w:rsidR="00B805CC" w:rsidRPr="00701256">
        <w:rPr>
          <w:rFonts w:ascii="Arial" w:hAnsi="Arial" w:cs="Arial"/>
          <w:lang w:val="es-ES"/>
        </w:rPr>
        <w:t xml:space="preserve"> es</w:t>
      </w:r>
      <w:r w:rsidR="00FC7542" w:rsidRPr="00701256">
        <w:rPr>
          <w:rFonts w:ascii="Arial" w:hAnsi="Arial" w:cs="Arial"/>
          <w:lang w:val="es-ES"/>
        </w:rPr>
        <w:t>, sin dudas, una preocupante problemática.</w:t>
      </w:r>
    </w:p>
    <w:p w14:paraId="539CF2F4" w14:textId="28D8E029" w:rsidR="00533870" w:rsidRPr="00701256" w:rsidRDefault="007A7BDF" w:rsidP="00701256">
      <w:pPr>
        <w:spacing w:after="0" w:line="360" w:lineRule="auto"/>
        <w:jc w:val="both"/>
        <w:rPr>
          <w:rFonts w:ascii="Arial" w:hAnsi="Arial" w:cs="Arial"/>
          <w:lang w:val="es-ES"/>
        </w:rPr>
      </w:pPr>
      <w:r w:rsidRPr="00701256">
        <w:rPr>
          <w:rFonts w:ascii="Arial" w:hAnsi="Arial" w:cs="Arial"/>
          <w:lang w:val="es-ES"/>
        </w:rPr>
        <w:lastRenderedPageBreak/>
        <w:t>Los GCE constituyen grupos ases</w:t>
      </w:r>
      <w:r w:rsidR="00FC7542" w:rsidRPr="00701256">
        <w:rPr>
          <w:rFonts w:ascii="Arial" w:hAnsi="Arial" w:cs="Arial"/>
          <w:lang w:val="es-ES"/>
        </w:rPr>
        <w:t>ores de la dirección de la FEU</w:t>
      </w:r>
      <w:r w:rsidR="00B805CC" w:rsidRPr="00701256">
        <w:rPr>
          <w:rFonts w:ascii="Arial" w:hAnsi="Arial" w:cs="Arial"/>
          <w:lang w:val="es-ES"/>
        </w:rPr>
        <w:t>,</w:t>
      </w:r>
      <w:r w:rsidR="00FC7542" w:rsidRPr="00701256">
        <w:rPr>
          <w:rFonts w:ascii="Arial" w:hAnsi="Arial" w:cs="Arial"/>
          <w:lang w:val="es-ES"/>
        </w:rPr>
        <w:t xml:space="preserve"> </w:t>
      </w:r>
      <w:r w:rsidR="00B805CC" w:rsidRPr="00701256">
        <w:rPr>
          <w:rFonts w:ascii="Arial" w:hAnsi="Arial" w:cs="Arial"/>
          <w:lang w:val="es-ES"/>
        </w:rPr>
        <w:t>cuyo</w:t>
      </w:r>
      <w:r w:rsidRPr="00701256">
        <w:rPr>
          <w:rFonts w:ascii="Arial" w:hAnsi="Arial" w:cs="Arial"/>
          <w:lang w:val="es-ES"/>
        </w:rPr>
        <w:t xml:space="preserve"> objetivo </w:t>
      </w:r>
      <w:r w:rsidR="00B805CC" w:rsidRPr="00701256">
        <w:rPr>
          <w:rFonts w:ascii="Arial" w:hAnsi="Arial" w:cs="Arial"/>
          <w:lang w:val="es-ES"/>
        </w:rPr>
        <w:t xml:space="preserve">es </w:t>
      </w:r>
      <w:r w:rsidRPr="00701256">
        <w:rPr>
          <w:rFonts w:ascii="Arial" w:hAnsi="Arial" w:cs="Arial"/>
          <w:lang w:val="es-ES"/>
        </w:rPr>
        <w:t>propiciar el sistemático análisis de temas de interés para el desarrollo científico, tecnológico y docente, a fin de estimular el progreso de la actividad investigativa en los estudiantes universitarios cubanos.</w:t>
      </w:r>
      <w:r w:rsidR="00C85940" w:rsidRPr="00701256">
        <w:rPr>
          <w:rFonts w:ascii="Arial" w:hAnsi="Arial" w:cs="Arial"/>
          <w:vertAlign w:val="superscript"/>
        </w:rPr>
        <w:t>(3)</w:t>
      </w:r>
      <w:r w:rsidRPr="00701256">
        <w:rPr>
          <w:rFonts w:ascii="Arial" w:hAnsi="Arial" w:cs="Arial"/>
          <w:lang w:val="es-ES"/>
        </w:rPr>
        <w:t xml:space="preserve"> </w:t>
      </w:r>
      <w:r w:rsidR="00733B28" w:rsidRPr="00701256">
        <w:rPr>
          <w:rFonts w:ascii="Arial" w:hAnsi="Arial" w:cs="Arial"/>
          <w:lang w:val="es-ES"/>
        </w:rPr>
        <w:t>Sus miembros gestionan y planifican el ciclo científico estudiantil, patrocinan las revistas científicas estudiantiles, preparan a los estudiantes en materia de investigación y constituyen una formidable cantera de jóvenes investigadores.</w:t>
      </w:r>
      <w:r w:rsidR="00C85940" w:rsidRPr="00701256">
        <w:rPr>
          <w:rFonts w:ascii="Arial" w:hAnsi="Arial" w:cs="Arial"/>
          <w:vertAlign w:val="superscript"/>
        </w:rPr>
        <w:t>(2</w:t>
      </w:r>
      <w:r w:rsidR="008317B8" w:rsidRPr="00701256">
        <w:rPr>
          <w:rFonts w:ascii="Arial" w:hAnsi="Arial" w:cs="Arial"/>
          <w:vertAlign w:val="superscript"/>
        </w:rPr>
        <w:t>4</w:t>
      </w:r>
      <w:r w:rsidR="00C85940" w:rsidRPr="00701256">
        <w:rPr>
          <w:rFonts w:ascii="Arial" w:hAnsi="Arial" w:cs="Arial"/>
          <w:vertAlign w:val="superscript"/>
        </w:rPr>
        <w:t>)</w:t>
      </w:r>
      <w:r w:rsidR="00733B28" w:rsidRPr="00701256">
        <w:rPr>
          <w:rFonts w:ascii="Arial" w:hAnsi="Arial" w:cs="Arial"/>
          <w:lang w:val="es-ES"/>
        </w:rPr>
        <w:t xml:space="preserve"> Naturalmente</w:t>
      </w:r>
      <w:r w:rsidR="00FC7542" w:rsidRPr="00701256">
        <w:rPr>
          <w:rFonts w:ascii="Arial" w:hAnsi="Arial" w:cs="Arial"/>
          <w:lang w:val="es-ES"/>
        </w:rPr>
        <w:t>,</w:t>
      </w:r>
      <w:r w:rsidR="00733B28" w:rsidRPr="00701256">
        <w:rPr>
          <w:rFonts w:ascii="Arial" w:hAnsi="Arial" w:cs="Arial"/>
          <w:lang w:val="es-ES"/>
        </w:rPr>
        <w:t xml:space="preserve"> ello posee asociación</w:t>
      </w:r>
      <w:r w:rsidR="00B805CC" w:rsidRPr="00701256">
        <w:rPr>
          <w:rFonts w:ascii="Arial" w:hAnsi="Arial" w:cs="Arial"/>
          <w:lang w:val="es-ES"/>
        </w:rPr>
        <w:t xml:space="preserve"> con la actividad investigativa: por una parte, debido</w:t>
      </w:r>
      <w:r w:rsidR="00733B28" w:rsidRPr="00701256">
        <w:rPr>
          <w:rFonts w:ascii="Arial" w:hAnsi="Arial" w:cs="Arial"/>
          <w:lang w:val="es-ES"/>
        </w:rPr>
        <w:t xml:space="preserve"> </w:t>
      </w:r>
      <w:r w:rsidR="00B805CC" w:rsidRPr="00701256">
        <w:rPr>
          <w:rFonts w:ascii="Arial" w:hAnsi="Arial" w:cs="Arial"/>
          <w:lang w:val="es-ES"/>
        </w:rPr>
        <w:t>a</w:t>
      </w:r>
      <w:r w:rsidR="00733B28" w:rsidRPr="00701256">
        <w:rPr>
          <w:rFonts w:ascii="Arial" w:hAnsi="Arial" w:cs="Arial"/>
          <w:lang w:val="es-ES"/>
        </w:rPr>
        <w:t xml:space="preserve"> </w:t>
      </w:r>
      <w:r w:rsidR="00BD6D58" w:rsidRPr="00701256">
        <w:rPr>
          <w:rFonts w:ascii="Arial" w:hAnsi="Arial" w:cs="Arial"/>
          <w:lang w:val="es-ES"/>
        </w:rPr>
        <w:t xml:space="preserve">las </w:t>
      </w:r>
      <w:r w:rsidR="00733B28" w:rsidRPr="00701256">
        <w:rPr>
          <w:rFonts w:ascii="Arial" w:hAnsi="Arial" w:cs="Arial"/>
          <w:lang w:val="es-ES"/>
        </w:rPr>
        <w:t xml:space="preserve">posibilidades </w:t>
      </w:r>
      <w:r w:rsidR="00B805CC" w:rsidRPr="00701256">
        <w:rPr>
          <w:rFonts w:ascii="Arial" w:hAnsi="Arial" w:cs="Arial"/>
          <w:lang w:val="es-ES"/>
        </w:rPr>
        <w:t>que propicia; y, por otra, como consecuencia d</w:t>
      </w:r>
      <w:r w:rsidR="00733B28" w:rsidRPr="00701256">
        <w:rPr>
          <w:rFonts w:ascii="Arial" w:hAnsi="Arial" w:cs="Arial"/>
          <w:lang w:val="es-ES"/>
        </w:rPr>
        <w:t>e</w:t>
      </w:r>
      <w:r w:rsidR="00B805CC" w:rsidRPr="00701256">
        <w:rPr>
          <w:rFonts w:ascii="Arial" w:hAnsi="Arial" w:cs="Arial"/>
          <w:lang w:val="es-ES"/>
        </w:rPr>
        <w:t xml:space="preserve"> </w:t>
      </w:r>
      <w:r w:rsidR="00733B28" w:rsidRPr="00701256">
        <w:rPr>
          <w:rFonts w:ascii="Arial" w:hAnsi="Arial" w:cs="Arial"/>
          <w:lang w:val="es-ES"/>
        </w:rPr>
        <w:t>que los que pasan a integrarlo</w:t>
      </w:r>
      <w:r w:rsidR="00B805CC" w:rsidRPr="00701256">
        <w:rPr>
          <w:rFonts w:ascii="Arial" w:hAnsi="Arial" w:cs="Arial"/>
          <w:lang w:val="es-ES"/>
        </w:rPr>
        <w:t>, con frecuencia,</w:t>
      </w:r>
      <w:r w:rsidR="00733B28" w:rsidRPr="00701256">
        <w:rPr>
          <w:rFonts w:ascii="Arial" w:hAnsi="Arial" w:cs="Arial"/>
          <w:lang w:val="es-ES"/>
        </w:rPr>
        <w:t xml:space="preserve"> ya acumulaban un des</w:t>
      </w:r>
      <w:r w:rsidR="00DE5261" w:rsidRPr="00701256">
        <w:rPr>
          <w:rFonts w:ascii="Arial" w:hAnsi="Arial" w:cs="Arial"/>
          <w:lang w:val="es-ES"/>
        </w:rPr>
        <w:t xml:space="preserve">tacado desempeño en </w:t>
      </w:r>
      <w:r w:rsidR="00FC7542" w:rsidRPr="00701256">
        <w:rPr>
          <w:rFonts w:ascii="Arial" w:hAnsi="Arial" w:cs="Arial"/>
          <w:lang w:val="es-ES"/>
        </w:rPr>
        <w:t>dicha</w:t>
      </w:r>
      <w:r w:rsidR="00DE5261" w:rsidRPr="00701256">
        <w:rPr>
          <w:rFonts w:ascii="Arial" w:hAnsi="Arial" w:cs="Arial"/>
          <w:lang w:val="es-ES"/>
        </w:rPr>
        <w:t xml:space="preserve"> esfera. Al ser este un selecto grupo de estudiantes, no extrañan los</w:t>
      </w:r>
      <w:r w:rsidR="00FA6B11" w:rsidRPr="00701256">
        <w:rPr>
          <w:rFonts w:ascii="Arial" w:hAnsi="Arial" w:cs="Arial"/>
          <w:lang w:val="es-ES"/>
        </w:rPr>
        <w:t xml:space="preserve"> valores observados en este estudio con respecto a la vinculación de AA a él.</w:t>
      </w:r>
    </w:p>
    <w:p w14:paraId="5D6155D2" w14:textId="0780C716" w:rsidR="003E78B3" w:rsidRPr="00701256" w:rsidRDefault="003E78B3" w:rsidP="00701256">
      <w:pPr>
        <w:spacing w:after="0" w:line="360" w:lineRule="auto"/>
        <w:jc w:val="both"/>
        <w:rPr>
          <w:rFonts w:ascii="Arial" w:hAnsi="Arial" w:cs="Arial"/>
          <w:lang w:val="es-ES"/>
        </w:rPr>
      </w:pPr>
      <w:r w:rsidRPr="00701256">
        <w:rPr>
          <w:rFonts w:ascii="Arial" w:hAnsi="Arial" w:cs="Arial"/>
          <w:lang w:val="es-ES"/>
        </w:rPr>
        <w:t>La formación y desarrollo de habilidades investigativas constituye una necesidad, no solo porque la investigación es uno de los procesos sustantivos de la universidad, sino porque representa una función específica de la labor profesional que prepara al egresado para enfrentar con éxito las exigencias del desarrollo científico-técnico contemporáneo.</w:t>
      </w:r>
      <w:r w:rsidR="00C85940" w:rsidRPr="00701256">
        <w:rPr>
          <w:rFonts w:ascii="Arial" w:hAnsi="Arial" w:cs="Arial"/>
          <w:vertAlign w:val="superscript"/>
        </w:rPr>
        <w:t>(1</w:t>
      </w:r>
      <w:r w:rsidR="008317B8" w:rsidRPr="00701256">
        <w:rPr>
          <w:rFonts w:ascii="Arial" w:hAnsi="Arial" w:cs="Arial"/>
          <w:vertAlign w:val="superscript"/>
        </w:rPr>
        <w:t>4</w:t>
      </w:r>
      <w:r w:rsidR="00C85940" w:rsidRPr="00701256">
        <w:rPr>
          <w:rFonts w:ascii="Arial" w:hAnsi="Arial" w:cs="Arial"/>
          <w:vertAlign w:val="superscript"/>
        </w:rPr>
        <w:t>)</w:t>
      </w:r>
      <w:r w:rsidRPr="00701256">
        <w:rPr>
          <w:rFonts w:ascii="Arial" w:hAnsi="Arial" w:cs="Arial"/>
          <w:lang w:val="es-ES"/>
        </w:rPr>
        <w:t xml:space="preserve"> </w:t>
      </w:r>
      <w:r w:rsidRPr="00701256">
        <w:rPr>
          <w:rFonts w:ascii="Arial" w:hAnsi="Arial" w:cs="Arial"/>
          <w:i/>
          <w:lang w:val="es-ES"/>
        </w:rPr>
        <w:t>Vitón-Castillo</w:t>
      </w:r>
      <w:r w:rsidRPr="00701256">
        <w:rPr>
          <w:rFonts w:ascii="Arial" w:hAnsi="Arial" w:cs="Arial"/>
          <w:lang w:val="es-ES"/>
        </w:rPr>
        <w:t xml:space="preserve"> y otros</w:t>
      </w:r>
      <w:r w:rsidR="00C85940" w:rsidRPr="00701256">
        <w:rPr>
          <w:rFonts w:ascii="Arial" w:hAnsi="Arial" w:cs="Arial"/>
          <w:vertAlign w:val="superscript"/>
        </w:rPr>
        <w:t>(2</w:t>
      </w:r>
      <w:r w:rsidR="008317B8" w:rsidRPr="00701256">
        <w:rPr>
          <w:rFonts w:ascii="Arial" w:hAnsi="Arial" w:cs="Arial"/>
          <w:vertAlign w:val="superscript"/>
        </w:rPr>
        <w:t>5</w:t>
      </w:r>
      <w:r w:rsidR="00C85940" w:rsidRPr="00701256">
        <w:rPr>
          <w:rFonts w:ascii="Arial" w:hAnsi="Arial" w:cs="Arial"/>
          <w:vertAlign w:val="superscript"/>
        </w:rPr>
        <w:t>)</w:t>
      </w:r>
      <w:r w:rsidRPr="00701256">
        <w:rPr>
          <w:rFonts w:ascii="Arial" w:hAnsi="Arial" w:cs="Arial"/>
          <w:lang w:val="es-ES"/>
        </w:rPr>
        <w:t xml:space="preserve"> plantean que muchos de los estudiantes que producen ciencia desde el pregrado, continuarán es</w:t>
      </w:r>
      <w:r w:rsidR="00B805CC" w:rsidRPr="00701256">
        <w:rPr>
          <w:rFonts w:ascii="Arial" w:hAnsi="Arial" w:cs="Arial"/>
          <w:lang w:val="es-ES"/>
        </w:rPr>
        <w:t>ta senda en el posgrado</w:t>
      </w:r>
      <w:r w:rsidRPr="00701256">
        <w:rPr>
          <w:rFonts w:ascii="Arial" w:hAnsi="Arial" w:cs="Arial"/>
          <w:lang w:val="es-ES"/>
        </w:rPr>
        <w:t>.</w:t>
      </w:r>
      <w:r w:rsidR="007B76B0" w:rsidRPr="00701256">
        <w:rPr>
          <w:rFonts w:ascii="Arial" w:hAnsi="Arial" w:cs="Arial"/>
          <w:lang w:val="es-ES"/>
        </w:rPr>
        <w:t xml:space="preserve"> Los resultados del presente estudio en torno al interés de los AA </w:t>
      </w:r>
      <w:r w:rsidR="000A38CD" w:rsidRPr="00701256">
        <w:rPr>
          <w:rFonts w:ascii="Arial" w:hAnsi="Arial" w:cs="Arial"/>
          <w:lang w:val="es-ES"/>
        </w:rPr>
        <w:t>en</w:t>
      </w:r>
      <w:r w:rsidR="007B76B0" w:rsidRPr="00701256">
        <w:rPr>
          <w:rFonts w:ascii="Arial" w:hAnsi="Arial" w:cs="Arial"/>
          <w:lang w:val="es-ES"/>
        </w:rPr>
        <w:t xml:space="preserve"> practicar la investigación en el posgrado suponen esperanzadores augurios para el futuro de la ciencia </w:t>
      </w:r>
      <w:r w:rsidR="00EB2F2F" w:rsidRPr="00701256">
        <w:rPr>
          <w:rFonts w:ascii="Arial" w:hAnsi="Arial" w:cs="Arial"/>
          <w:lang w:val="es-ES"/>
        </w:rPr>
        <w:t>cubana</w:t>
      </w:r>
      <w:r w:rsidR="007B76B0" w:rsidRPr="00701256">
        <w:rPr>
          <w:rFonts w:ascii="Arial" w:hAnsi="Arial" w:cs="Arial"/>
          <w:lang w:val="es-ES"/>
        </w:rPr>
        <w:t>.</w:t>
      </w:r>
    </w:p>
    <w:p w14:paraId="448674B3" w14:textId="1FF30472" w:rsidR="00344B9C" w:rsidRPr="00701256" w:rsidRDefault="003156DE" w:rsidP="00701256">
      <w:pPr>
        <w:spacing w:after="0" w:line="360" w:lineRule="auto"/>
        <w:jc w:val="both"/>
        <w:rPr>
          <w:rFonts w:ascii="Arial" w:hAnsi="Arial" w:cs="Arial"/>
          <w:vertAlign w:val="superscript"/>
          <w:lang w:val="es-ES"/>
        </w:rPr>
      </w:pPr>
      <w:r w:rsidRPr="00701256">
        <w:rPr>
          <w:rFonts w:ascii="Arial" w:hAnsi="Arial" w:cs="Arial"/>
          <w:lang w:val="es-ES"/>
        </w:rPr>
        <w:t xml:space="preserve">Los autores concuerdan con </w:t>
      </w:r>
      <w:r w:rsidR="00C822A9" w:rsidRPr="00701256">
        <w:rPr>
          <w:rFonts w:ascii="Arial" w:hAnsi="Arial" w:cs="Arial"/>
          <w:i/>
          <w:lang w:val="es-ES"/>
        </w:rPr>
        <w:t xml:space="preserve">Corrales-Reyes </w:t>
      </w:r>
      <w:r w:rsidR="00C822A9" w:rsidRPr="00701256">
        <w:rPr>
          <w:rFonts w:ascii="Arial" w:hAnsi="Arial" w:cs="Arial"/>
          <w:lang w:val="es-ES"/>
        </w:rPr>
        <w:t>y otros</w:t>
      </w:r>
      <w:r w:rsidR="00C85940" w:rsidRPr="00701256">
        <w:rPr>
          <w:rFonts w:ascii="Arial" w:hAnsi="Arial" w:cs="Arial"/>
          <w:vertAlign w:val="superscript"/>
          <w:lang w:val="es-ES"/>
        </w:rPr>
        <w:t>(2</w:t>
      </w:r>
      <w:r w:rsidR="008317B8" w:rsidRPr="00701256">
        <w:rPr>
          <w:rFonts w:ascii="Arial" w:hAnsi="Arial" w:cs="Arial"/>
          <w:vertAlign w:val="superscript"/>
          <w:lang w:val="es-ES"/>
        </w:rPr>
        <w:t>6</w:t>
      </w:r>
      <w:r w:rsidR="00C85940" w:rsidRPr="00701256">
        <w:rPr>
          <w:rFonts w:ascii="Arial" w:hAnsi="Arial" w:cs="Arial"/>
          <w:vertAlign w:val="superscript"/>
          <w:lang w:val="es-ES"/>
        </w:rPr>
        <w:t>)</w:t>
      </w:r>
      <w:r w:rsidRPr="00701256">
        <w:rPr>
          <w:rFonts w:ascii="Arial" w:hAnsi="Arial" w:cs="Arial"/>
          <w:lang w:val="es-ES"/>
        </w:rPr>
        <w:t xml:space="preserve"> en que, entre las limitaciones para la publicación científica estudiantil se encuentran, principal pero no exclusivamente, la ausencia de una buena asesoría docente, la carencia de</w:t>
      </w:r>
      <w:r w:rsidR="000A38CD" w:rsidRPr="00701256">
        <w:rPr>
          <w:rFonts w:ascii="Arial" w:hAnsi="Arial" w:cs="Arial"/>
          <w:lang w:val="es-ES"/>
        </w:rPr>
        <w:t xml:space="preserve"> una</w:t>
      </w:r>
      <w:r w:rsidRPr="00701256">
        <w:rPr>
          <w:rFonts w:ascii="Arial" w:hAnsi="Arial" w:cs="Arial"/>
          <w:lang w:val="es-ES"/>
        </w:rPr>
        <w:t xml:space="preserve"> cultura de publicación, así como la posición de algunos editores biomédicos que consideran</w:t>
      </w:r>
      <w:r w:rsidR="00344B9C" w:rsidRPr="00701256">
        <w:rPr>
          <w:rFonts w:ascii="Arial" w:hAnsi="Arial" w:cs="Arial"/>
          <w:lang w:val="es-ES"/>
        </w:rPr>
        <w:t>,</w:t>
      </w:r>
      <w:r w:rsidRPr="00701256">
        <w:rPr>
          <w:rFonts w:ascii="Arial" w:hAnsi="Arial" w:cs="Arial"/>
          <w:lang w:val="es-ES"/>
        </w:rPr>
        <w:t xml:space="preserve"> </w:t>
      </w:r>
      <w:r w:rsidRPr="00701256">
        <w:rPr>
          <w:rFonts w:ascii="Arial" w:hAnsi="Arial" w:cs="Arial"/>
          <w:i/>
          <w:lang w:val="es-ES"/>
        </w:rPr>
        <w:t>a priori</w:t>
      </w:r>
      <w:r w:rsidR="00344B9C" w:rsidRPr="00701256">
        <w:rPr>
          <w:rFonts w:ascii="Arial" w:hAnsi="Arial" w:cs="Arial"/>
          <w:i/>
          <w:lang w:val="es-ES"/>
        </w:rPr>
        <w:t>,</w:t>
      </w:r>
      <w:r w:rsidRPr="00701256">
        <w:rPr>
          <w:rFonts w:ascii="Arial" w:hAnsi="Arial" w:cs="Arial"/>
          <w:lang w:val="es-ES"/>
        </w:rPr>
        <w:t xml:space="preserve"> que la calidad de una investigación realizada por estudiantes es inadecuada. Esta situación no es nueva ni exclusiva de Cuba y ha sido reportada con antelación en la UCMH.</w:t>
      </w:r>
      <w:r w:rsidR="008317B8" w:rsidRPr="00701256">
        <w:rPr>
          <w:rFonts w:ascii="Arial" w:hAnsi="Arial" w:cs="Arial"/>
          <w:vertAlign w:val="superscript"/>
          <w:lang w:val="es-ES"/>
        </w:rPr>
        <w:t>(9</w:t>
      </w:r>
      <w:r w:rsidR="00C85940" w:rsidRPr="00701256">
        <w:rPr>
          <w:rFonts w:ascii="Arial" w:hAnsi="Arial" w:cs="Arial"/>
          <w:vertAlign w:val="superscript"/>
          <w:lang w:val="es-ES"/>
        </w:rPr>
        <w:t>,2</w:t>
      </w:r>
      <w:r w:rsidR="008317B8" w:rsidRPr="00701256">
        <w:rPr>
          <w:rFonts w:ascii="Arial" w:hAnsi="Arial" w:cs="Arial"/>
          <w:vertAlign w:val="superscript"/>
          <w:lang w:val="es-ES"/>
        </w:rPr>
        <w:t>7</w:t>
      </w:r>
      <w:r w:rsidR="00C85940" w:rsidRPr="00701256">
        <w:rPr>
          <w:rFonts w:ascii="Arial" w:hAnsi="Arial" w:cs="Arial"/>
          <w:vertAlign w:val="superscript"/>
          <w:lang w:val="es-ES"/>
        </w:rPr>
        <w:t>)</w:t>
      </w:r>
      <w:r w:rsidRPr="00701256">
        <w:rPr>
          <w:rFonts w:ascii="Arial" w:hAnsi="Arial" w:cs="Arial"/>
          <w:vertAlign w:val="superscript"/>
          <w:lang w:val="es-ES"/>
        </w:rPr>
        <w:t xml:space="preserve"> </w:t>
      </w:r>
    </w:p>
    <w:p w14:paraId="601C6323" w14:textId="7575D558" w:rsidR="007B76B0" w:rsidRPr="00701256" w:rsidRDefault="0017546B" w:rsidP="00701256">
      <w:pPr>
        <w:spacing w:after="0" w:line="360" w:lineRule="auto"/>
        <w:jc w:val="both"/>
        <w:rPr>
          <w:rFonts w:ascii="Arial" w:hAnsi="Arial" w:cs="Arial"/>
          <w:lang w:val="es-ES"/>
        </w:rPr>
      </w:pPr>
      <w:r w:rsidRPr="00701256">
        <w:rPr>
          <w:rFonts w:ascii="Arial" w:hAnsi="Arial" w:cs="Arial"/>
          <w:lang w:val="es-ES"/>
        </w:rPr>
        <w:t>Aunque se observó una baja publicación de sus resultados investigativos, constituye una fortaleza para los AA de la FCM “Victoria de Girón” el elevado porcentaje de participación en la JCE, evento medular del ciclo científico estudiantil.</w:t>
      </w:r>
    </w:p>
    <w:p w14:paraId="60291FF0" w14:textId="0ED4D67E" w:rsidR="0017546B" w:rsidRPr="00701256" w:rsidRDefault="00CE7FED" w:rsidP="00701256">
      <w:pPr>
        <w:spacing w:after="0" w:line="360" w:lineRule="auto"/>
        <w:jc w:val="both"/>
        <w:rPr>
          <w:rFonts w:ascii="Arial" w:hAnsi="Arial" w:cs="Arial"/>
          <w:lang w:val="es-ES"/>
        </w:rPr>
      </w:pPr>
      <w:r w:rsidRPr="00701256">
        <w:rPr>
          <w:rFonts w:ascii="Arial" w:hAnsi="Arial" w:cs="Arial"/>
          <w:lang w:val="es-ES"/>
        </w:rPr>
        <w:t>El PMCE supone numerosas bondades para el galardonado</w:t>
      </w:r>
      <w:r w:rsidR="005525BB" w:rsidRPr="00701256">
        <w:rPr>
          <w:rFonts w:ascii="Arial" w:hAnsi="Arial" w:cs="Arial"/>
          <w:lang w:val="es-ES"/>
        </w:rPr>
        <w:t xml:space="preserve"> </w:t>
      </w:r>
      <w:r w:rsidRPr="00701256">
        <w:rPr>
          <w:rFonts w:ascii="Arial" w:hAnsi="Arial" w:cs="Arial"/>
          <w:lang w:val="es-ES"/>
        </w:rPr>
        <w:t>tras su graduación</w:t>
      </w:r>
      <w:r w:rsidR="005525BB" w:rsidRPr="00701256">
        <w:rPr>
          <w:rFonts w:ascii="Arial" w:hAnsi="Arial" w:cs="Arial"/>
          <w:lang w:val="es-ES"/>
        </w:rPr>
        <w:t>, lo cual le confiere una extraordinaria relevancia</w:t>
      </w:r>
      <w:r w:rsidRPr="00701256">
        <w:rPr>
          <w:rFonts w:ascii="Arial" w:hAnsi="Arial" w:cs="Arial"/>
          <w:lang w:val="es-ES"/>
        </w:rPr>
        <w:t>:</w:t>
      </w:r>
      <w:r w:rsidR="00C85940" w:rsidRPr="00701256">
        <w:rPr>
          <w:rFonts w:ascii="Arial" w:hAnsi="Arial" w:cs="Arial"/>
          <w:vertAlign w:val="superscript"/>
        </w:rPr>
        <w:t>(2</w:t>
      </w:r>
      <w:r w:rsidR="008317B8" w:rsidRPr="00701256">
        <w:rPr>
          <w:rFonts w:ascii="Arial" w:hAnsi="Arial" w:cs="Arial"/>
          <w:vertAlign w:val="superscript"/>
        </w:rPr>
        <w:t>8</w:t>
      </w:r>
      <w:r w:rsidR="00C85940" w:rsidRPr="00701256">
        <w:rPr>
          <w:rFonts w:ascii="Arial" w:hAnsi="Arial" w:cs="Arial"/>
          <w:vertAlign w:val="superscript"/>
        </w:rPr>
        <w:t>)</w:t>
      </w:r>
      <w:r w:rsidRPr="00701256">
        <w:rPr>
          <w:rFonts w:ascii="Arial" w:hAnsi="Arial" w:cs="Arial"/>
          <w:lang w:val="es-ES"/>
        </w:rPr>
        <w:t xml:space="preserve"> </w:t>
      </w:r>
    </w:p>
    <w:p w14:paraId="3E7161FC" w14:textId="674B13C6" w:rsidR="003B4509" w:rsidRPr="00701256" w:rsidRDefault="003B4509" w:rsidP="00701256">
      <w:pPr>
        <w:spacing w:after="0" w:line="360" w:lineRule="auto"/>
        <w:jc w:val="both"/>
        <w:rPr>
          <w:rFonts w:ascii="Arial" w:hAnsi="Arial" w:cs="Arial"/>
          <w:lang w:val="es-ES"/>
        </w:rPr>
      </w:pPr>
    </w:p>
    <w:p w14:paraId="43CEEA16" w14:textId="730011C9" w:rsidR="00CE7FED" w:rsidRPr="00701256" w:rsidRDefault="00CE7FED" w:rsidP="00701256">
      <w:pPr>
        <w:pStyle w:val="Prrafodelista"/>
        <w:numPr>
          <w:ilvl w:val="0"/>
          <w:numId w:val="4"/>
        </w:numPr>
        <w:spacing w:after="0" w:line="360" w:lineRule="auto"/>
        <w:ind w:left="567"/>
        <w:jc w:val="both"/>
        <w:rPr>
          <w:rFonts w:ascii="Arial" w:hAnsi="Arial" w:cs="Arial"/>
          <w:lang w:val="es-ES"/>
        </w:rPr>
      </w:pPr>
      <w:r w:rsidRPr="00701256">
        <w:rPr>
          <w:rFonts w:ascii="Arial" w:hAnsi="Arial" w:cs="Arial"/>
          <w:lang w:val="es-ES"/>
        </w:rPr>
        <w:t>Ubicación laboral acorde al desarrollo investigativo y formar parte de la cantera científica del centro.</w:t>
      </w:r>
    </w:p>
    <w:p w14:paraId="73F72847" w14:textId="66016F76" w:rsidR="00CE7FED" w:rsidRPr="00701256" w:rsidRDefault="00CE7FED" w:rsidP="00701256">
      <w:pPr>
        <w:pStyle w:val="Prrafodelista"/>
        <w:numPr>
          <w:ilvl w:val="0"/>
          <w:numId w:val="4"/>
        </w:numPr>
        <w:spacing w:after="0" w:line="360" w:lineRule="auto"/>
        <w:ind w:left="567"/>
        <w:jc w:val="both"/>
        <w:rPr>
          <w:rFonts w:ascii="Arial" w:hAnsi="Arial" w:cs="Arial"/>
          <w:lang w:val="es-ES"/>
        </w:rPr>
      </w:pPr>
      <w:r w:rsidRPr="00701256">
        <w:rPr>
          <w:rFonts w:ascii="Arial" w:hAnsi="Arial" w:cs="Arial"/>
          <w:lang w:val="es-ES"/>
        </w:rPr>
        <w:t>Cursos de posgrado en temas de investigación afines.</w:t>
      </w:r>
    </w:p>
    <w:p w14:paraId="6BD12746" w14:textId="54A4CAD0" w:rsidR="00CE7FED" w:rsidRPr="00701256" w:rsidRDefault="00CE7FED" w:rsidP="00701256">
      <w:pPr>
        <w:pStyle w:val="Prrafodelista"/>
        <w:numPr>
          <w:ilvl w:val="0"/>
          <w:numId w:val="4"/>
        </w:numPr>
        <w:spacing w:after="0" w:line="360" w:lineRule="auto"/>
        <w:ind w:left="567"/>
        <w:jc w:val="both"/>
        <w:rPr>
          <w:rFonts w:ascii="Arial" w:hAnsi="Arial" w:cs="Arial"/>
          <w:lang w:val="es-ES"/>
        </w:rPr>
      </w:pPr>
      <w:r w:rsidRPr="00701256">
        <w:rPr>
          <w:rFonts w:ascii="Arial" w:hAnsi="Arial" w:cs="Arial"/>
          <w:lang w:val="es-ES"/>
        </w:rPr>
        <w:t>Participación en eventos internacionales.</w:t>
      </w:r>
    </w:p>
    <w:p w14:paraId="51DC8F75" w14:textId="0932E692" w:rsidR="00CE7FED" w:rsidRPr="00701256" w:rsidRDefault="00CE7FED" w:rsidP="00701256">
      <w:pPr>
        <w:pStyle w:val="Prrafodelista"/>
        <w:numPr>
          <w:ilvl w:val="0"/>
          <w:numId w:val="4"/>
        </w:numPr>
        <w:spacing w:after="0" w:line="360" w:lineRule="auto"/>
        <w:jc w:val="both"/>
        <w:rPr>
          <w:rFonts w:ascii="Arial" w:hAnsi="Arial" w:cs="Arial"/>
          <w:lang w:val="es-ES"/>
        </w:rPr>
      </w:pPr>
      <w:r w:rsidRPr="00701256">
        <w:rPr>
          <w:rFonts w:ascii="Arial" w:hAnsi="Arial" w:cs="Arial"/>
          <w:lang w:val="es-ES"/>
        </w:rPr>
        <w:lastRenderedPageBreak/>
        <w:t>Formar parte de las propuestas al Premio CITMA</w:t>
      </w:r>
      <w:r w:rsidR="00701256">
        <w:rPr>
          <w:rFonts w:ascii="Arial" w:hAnsi="Arial" w:cs="Arial"/>
          <w:lang w:val="es-ES"/>
        </w:rPr>
        <w:t xml:space="preserve"> </w:t>
      </w:r>
      <w:r w:rsidR="00701256" w:rsidRPr="00701256">
        <w:rPr>
          <w:rFonts w:ascii="Arial" w:hAnsi="Arial" w:cs="Arial"/>
          <w:lang w:val="es-ES"/>
        </w:rPr>
        <w:t>a Estudiantes Investigadores.</w:t>
      </w:r>
      <w:r w:rsidRPr="00701256">
        <w:rPr>
          <w:rFonts w:ascii="Arial" w:hAnsi="Arial" w:cs="Arial"/>
          <w:lang w:val="es-ES"/>
        </w:rPr>
        <w:t>.</w:t>
      </w:r>
    </w:p>
    <w:p w14:paraId="15784C0E" w14:textId="77777777" w:rsidR="00CE7FED" w:rsidRPr="00701256" w:rsidRDefault="00CE7FED" w:rsidP="00701256">
      <w:pPr>
        <w:pStyle w:val="Prrafodelista"/>
        <w:numPr>
          <w:ilvl w:val="0"/>
          <w:numId w:val="4"/>
        </w:numPr>
        <w:spacing w:after="0" w:line="360" w:lineRule="auto"/>
        <w:ind w:left="567"/>
        <w:jc w:val="both"/>
        <w:rPr>
          <w:rFonts w:ascii="Arial" w:hAnsi="Arial" w:cs="Arial"/>
          <w:lang w:val="es-ES"/>
        </w:rPr>
      </w:pPr>
      <w:r w:rsidRPr="00701256">
        <w:rPr>
          <w:rFonts w:ascii="Arial" w:hAnsi="Arial" w:cs="Arial"/>
          <w:lang w:val="es-ES"/>
        </w:rPr>
        <w:t>Estudios de maestría, especialidades de posgrado o el doctorado una vez concluido el primer año de su preparación para el empleo.</w:t>
      </w:r>
    </w:p>
    <w:p w14:paraId="46429082" w14:textId="6E2E66DA" w:rsidR="00CE7FED" w:rsidRPr="00701256" w:rsidRDefault="00CE7FED" w:rsidP="00701256">
      <w:pPr>
        <w:pStyle w:val="Prrafodelista"/>
        <w:numPr>
          <w:ilvl w:val="0"/>
          <w:numId w:val="4"/>
        </w:numPr>
        <w:spacing w:after="0" w:line="360" w:lineRule="auto"/>
        <w:ind w:left="567"/>
        <w:jc w:val="both"/>
        <w:rPr>
          <w:rFonts w:ascii="Arial" w:hAnsi="Arial" w:cs="Arial"/>
          <w:lang w:val="es-ES"/>
        </w:rPr>
      </w:pPr>
      <w:r w:rsidRPr="00701256">
        <w:rPr>
          <w:rFonts w:ascii="Arial" w:hAnsi="Arial" w:cs="Arial"/>
          <w:lang w:val="es-ES"/>
        </w:rPr>
        <w:t>Otorgamiento de becas que garanticen la superación necesaria del premiado.</w:t>
      </w:r>
    </w:p>
    <w:p w14:paraId="052C9E0D" w14:textId="33C1CCD4" w:rsidR="00CE7FED" w:rsidRPr="00701256" w:rsidRDefault="00CE7FED" w:rsidP="00701256">
      <w:pPr>
        <w:spacing w:after="0" w:line="360" w:lineRule="auto"/>
        <w:jc w:val="both"/>
        <w:rPr>
          <w:rFonts w:ascii="Arial" w:hAnsi="Arial" w:cs="Arial"/>
          <w:lang w:val="es-ES"/>
        </w:rPr>
      </w:pPr>
    </w:p>
    <w:p w14:paraId="2CDBBE4E" w14:textId="784BC7FD" w:rsidR="00CE7FED" w:rsidRPr="00701256" w:rsidRDefault="00813EB5" w:rsidP="00701256">
      <w:pPr>
        <w:spacing w:after="0" w:line="360" w:lineRule="auto"/>
        <w:jc w:val="both"/>
        <w:rPr>
          <w:rFonts w:ascii="Arial" w:hAnsi="Arial" w:cs="Arial"/>
          <w:lang w:val="es-ES"/>
        </w:rPr>
      </w:pPr>
      <w:r w:rsidRPr="00701256">
        <w:rPr>
          <w:rFonts w:ascii="Arial" w:hAnsi="Arial" w:cs="Arial"/>
          <w:lang w:val="es-ES"/>
        </w:rPr>
        <w:t>El presente</w:t>
      </w:r>
      <w:r w:rsidR="00A929AC" w:rsidRPr="00701256">
        <w:rPr>
          <w:rFonts w:ascii="Arial" w:hAnsi="Arial" w:cs="Arial"/>
          <w:lang w:val="es-ES"/>
        </w:rPr>
        <w:t xml:space="preserve"> estudio constató la necesidad de continuar laborando en que los AA de esta facultad conozcan que, </w:t>
      </w:r>
      <w:r w:rsidR="00344B9C" w:rsidRPr="00701256">
        <w:rPr>
          <w:rFonts w:ascii="Arial" w:hAnsi="Arial" w:cs="Arial"/>
          <w:lang w:val="es-ES"/>
        </w:rPr>
        <w:t>si bien</w:t>
      </w:r>
      <w:r w:rsidR="00A929AC" w:rsidRPr="00701256">
        <w:rPr>
          <w:rFonts w:ascii="Arial" w:hAnsi="Arial" w:cs="Arial"/>
          <w:lang w:val="es-ES"/>
        </w:rPr>
        <w:t xml:space="preserve"> la investigación no ha de subordinarse a agasajos, es una actividad que también se premia y estimula, en virtud </w:t>
      </w:r>
      <w:r w:rsidR="00344B9C" w:rsidRPr="00701256">
        <w:rPr>
          <w:rFonts w:ascii="Arial" w:hAnsi="Arial" w:cs="Arial"/>
          <w:lang w:val="es-ES"/>
        </w:rPr>
        <w:t>su</w:t>
      </w:r>
      <w:r w:rsidR="00A929AC" w:rsidRPr="00701256">
        <w:rPr>
          <w:rFonts w:ascii="Arial" w:hAnsi="Arial" w:cs="Arial"/>
          <w:lang w:val="es-ES"/>
        </w:rPr>
        <w:t xml:space="preserve"> rol cimero en </w:t>
      </w:r>
      <w:r w:rsidR="00344B9C" w:rsidRPr="00701256">
        <w:rPr>
          <w:rFonts w:ascii="Arial" w:hAnsi="Arial" w:cs="Arial"/>
          <w:lang w:val="es-ES"/>
        </w:rPr>
        <w:t>la</w:t>
      </w:r>
      <w:r w:rsidR="00A929AC" w:rsidRPr="00701256">
        <w:rPr>
          <w:rFonts w:ascii="Arial" w:hAnsi="Arial" w:cs="Arial"/>
          <w:lang w:val="es-ES"/>
        </w:rPr>
        <w:t xml:space="preserve"> formación y futuro desempeño </w:t>
      </w:r>
      <w:r w:rsidR="00344B9C" w:rsidRPr="00701256">
        <w:rPr>
          <w:rFonts w:ascii="Arial" w:hAnsi="Arial" w:cs="Arial"/>
          <w:lang w:val="es-ES"/>
        </w:rPr>
        <w:t>de los</w:t>
      </w:r>
      <w:r w:rsidR="00950B50" w:rsidRPr="00701256">
        <w:rPr>
          <w:rFonts w:ascii="Arial" w:hAnsi="Arial" w:cs="Arial"/>
          <w:lang w:val="es-ES"/>
        </w:rPr>
        <w:t xml:space="preserve"> profesionales de la salud.</w:t>
      </w:r>
      <w:r w:rsidR="00930D3C" w:rsidRPr="00701256">
        <w:rPr>
          <w:rFonts w:ascii="Arial" w:hAnsi="Arial" w:cs="Arial"/>
          <w:lang w:val="es-ES"/>
        </w:rPr>
        <w:t xml:space="preserve"> Que el móvil principal para investigar sea el aumento del co</w:t>
      </w:r>
      <w:r w:rsidR="00E53453" w:rsidRPr="00701256">
        <w:rPr>
          <w:rFonts w:ascii="Arial" w:hAnsi="Arial" w:cs="Arial"/>
          <w:lang w:val="es-ES"/>
        </w:rPr>
        <w:t>nocimiento personal y colectivo</w:t>
      </w:r>
      <w:r w:rsidR="00930D3C" w:rsidRPr="00701256">
        <w:rPr>
          <w:rFonts w:ascii="Arial" w:hAnsi="Arial" w:cs="Arial"/>
          <w:lang w:val="es-ES"/>
        </w:rPr>
        <w:t xml:space="preserve"> es un resultado halagüeño</w:t>
      </w:r>
      <w:r w:rsidRPr="00701256">
        <w:rPr>
          <w:rFonts w:ascii="Arial" w:hAnsi="Arial" w:cs="Arial"/>
          <w:lang w:val="es-ES"/>
        </w:rPr>
        <w:t xml:space="preserve"> – que debe seguirse fomentando –</w:t>
      </w:r>
      <w:r w:rsidR="00930D3C" w:rsidRPr="00701256">
        <w:rPr>
          <w:rFonts w:ascii="Arial" w:hAnsi="Arial" w:cs="Arial"/>
          <w:lang w:val="es-ES"/>
        </w:rPr>
        <w:t xml:space="preserve"> para el MAA de </w:t>
      </w:r>
      <w:r w:rsidR="009B57E3" w:rsidRPr="00701256">
        <w:rPr>
          <w:rFonts w:ascii="Arial" w:hAnsi="Arial" w:cs="Arial"/>
          <w:lang w:val="es-ES"/>
        </w:rPr>
        <w:t>esta facultad</w:t>
      </w:r>
      <w:r w:rsidR="00001415" w:rsidRPr="00701256">
        <w:rPr>
          <w:rFonts w:ascii="Arial" w:hAnsi="Arial" w:cs="Arial"/>
          <w:lang w:val="es-ES"/>
        </w:rPr>
        <w:t>.</w:t>
      </w:r>
      <w:r w:rsidR="00C822A9" w:rsidRPr="00701256">
        <w:rPr>
          <w:rFonts w:ascii="Arial" w:hAnsi="Arial" w:cs="Arial"/>
          <w:lang w:val="es-ES"/>
        </w:rPr>
        <w:t xml:space="preserve"> La poca disponibilidad de tiempo</w:t>
      </w:r>
      <w:r w:rsidR="00E53453" w:rsidRPr="00701256">
        <w:rPr>
          <w:rFonts w:ascii="Arial" w:hAnsi="Arial" w:cs="Arial"/>
          <w:lang w:val="es-ES"/>
        </w:rPr>
        <w:t xml:space="preserve"> para practicar</w:t>
      </w:r>
      <w:r w:rsidR="00344B9C" w:rsidRPr="00701256">
        <w:rPr>
          <w:rFonts w:ascii="Arial" w:hAnsi="Arial" w:cs="Arial"/>
          <w:lang w:val="es-ES"/>
        </w:rPr>
        <w:t xml:space="preserve"> esta actividad</w:t>
      </w:r>
      <w:r w:rsidR="00E53453" w:rsidRPr="00701256">
        <w:rPr>
          <w:rFonts w:ascii="Arial" w:hAnsi="Arial" w:cs="Arial"/>
          <w:lang w:val="es-ES"/>
        </w:rPr>
        <w:t xml:space="preserve"> ha sido reportada como una limitante</w:t>
      </w:r>
      <w:r w:rsidR="00344B9C" w:rsidRPr="00701256">
        <w:rPr>
          <w:rFonts w:ascii="Arial" w:hAnsi="Arial" w:cs="Arial"/>
          <w:lang w:val="es-ES"/>
        </w:rPr>
        <w:t xml:space="preserve"> </w:t>
      </w:r>
      <w:r w:rsidR="009B57E3" w:rsidRPr="00701256">
        <w:rPr>
          <w:rFonts w:ascii="Arial" w:hAnsi="Arial" w:cs="Arial"/>
          <w:lang w:val="es-ES"/>
        </w:rPr>
        <w:t>por</w:t>
      </w:r>
      <w:r w:rsidR="00344B9C" w:rsidRPr="00701256">
        <w:rPr>
          <w:rFonts w:ascii="Arial" w:hAnsi="Arial" w:cs="Arial"/>
          <w:lang w:val="es-ES"/>
        </w:rPr>
        <w:t xml:space="preserve"> los estudiantes</w:t>
      </w:r>
      <w:r w:rsidR="00E53453" w:rsidRPr="00701256">
        <w:rPr>
          <w:rFonts w:ascii="Arial" w:hAnsi="Arial" w:cs="Arial"/>
          <w:lang w:val="es-ES"/>
        </w:rPr>
        <w:t>, no solo en la UCMH,</w:t>
      </w:r>
      <w:r w:rsidR="00C85940" w:rsidRPr="00701256">
        <w:rPr>
          <w:rFonts w:ascii="Arial" w:hAnsi="Arial" w:cs="Arial"/>
          <w:vertAlign w:val="superscript"/>
          <w:lang w:val="es-ES"/>
        </w:rPr>
        <w:t>(</w:t>
      </w:r>
      <w:r w:rsidR="008317B8" w:rsidRPr="00701256">
        <w:rPr>
          <w:rFonts w:ascii="Arial" w:hAnsi="Arial" w:cs="Arial"/>
          <w:vertAlign w:val="superscript"/>
          <w:lang w:val="es-ES"/>
        </w:rPr>
        <w:t>9</w:t>
      </w:r>
      <w:r w:rsidR="00C85940" w:rsidRPr="00701256">
        <w:rPr>
          <w:rFonts w:ascii="Arial" w:hAnsi="Arial" w:cs="Arial"/>
          <w:vertAlign w:val="superscript"/>
          <w:lang w:val="es-ES"/>
        </w:rPr>
        <w:t>)</w:t>
      </w:r>
      <w:r w:rsidR="00E53453" w:rsidRPr="00701256">
        <w:rPr>
          <w:rFonts w:ascii="Arial" w:hAnsi="Arial" w:cs="Arial"/>
          <w:lang w:val="es-ES"/>
        </w:rPr>
        <w:t xml:space="preserve"> sino también en los niveles nacional y latinoamericano.</w:t>
      </w:r>
      <w:r w:rsidR="00C85940" w:rsidRPr="00701256">
        <w:rPr>
          <w:rFonts w:ascii="Arial" w:hAnsi="Arial" w:cs="Arial"/>
          <w:vertAlign w:val="superscript"/>
          <w:lang w:val="es-ES"/>
        </w:rPr>
        <w:t>(2</w:t>
      </w:r>
      <w:r w:rsidR="008317B8" w:rsidRPr="00701256">
        <w:rPr>
          <w:rFonts w:ascii="Arial" w:hAnsi="Arial" w:cs="Arial"/>
          <w:vertAlign w:val="superscript"/>
          <w:lang w:val="es-ES"/>
        </w:rPr>
        <w:t>9</w:t>
      </w:r>
      <w:r w:rsidR="00C85940" w:rsidRPr="00701256">
        <w:rPr>
          <w:rFonts w:ascii="Arial" w:hAnsi="Arial" w:cs="Arial"/>
          <w:vertAlign w:val="superscript"/>
          <w:lang w:val="es-ES"/>
        </w:rPr>
        <w:t>)</w:t>
      </w:r>
    </w:p>
    <w:p w14:paraId="39995811" w14:textId="16FEF74A" w:rsidR="00930D3C" w:rsidRPr="00701256" w:rsidRDefault="005525BB" w:rsidP="00701256">
      <w:pPr>
        <w:spacing w:after="0" w:line="360" w:lineRule="auto"/>
        <w:jc w:val="both"/>
        <w:rPr>
          <w:rFonts w:ascii="Arial" w:hAnsi="Arial" w:cs="Arial"/>
          <w:lang w:val="es-ES"/>
        </w:rPr>
      </w:pPr>
      <w:r w:rsidRPr="00701256">
        <w:rPr>
          <w:rFonts w:ascii="Arial" w:hAnsi="Arial" w:cs="Arial"/>
          <w:lang w:val="es-ES"/>
        </w:rPr>
        <w:t xml:space="preserve">Los autores reconocen como limitación de este estudio que el reclutamiento de los individuos de la población se restringió a estudiantes cubanos, de solo dos carreras y con más de un </w:t>
      </w:r>
      <w:r w:rsidR="00C73215" w:rsidRPr="00701256">
        <w:rPr>
          <w:rFonts w:ascii="Arial" w:hAnsi="Arial" w:cs="Arial"/>
          <w:lang w:val="es-ES"/>
        </w:rPr>
        <w:t>curso académico</w:t>
      </w:r>
      <w:r w:rsidRPr="00701256">
        <w:rPr>
          <w:rFonts w:ascii="Arial" w:hAnsi="Arial" w:cs="Arial"/>
          <w:lang w:val="es-ES"/>
        </w:rPr>
        <w:t xml:space="preserve"> de antigüedad en el MAA; asimismo, que algunas variables, como la relacionada con las habilidades investigativas y las que se asociaron con la vinculación a la actividad científica, se exploraron mediante las</w:t>
      </w:r>
      <w:r w:rsidR="0059200E" w:rsidRPr="00701256">
        <w:rPr>
          <w:rFonts w:ascii="Arial" w:hAnsi="Arial" w:cs="Arial"/>
          <w:lang w:val="es-ES"/>
        </w:rPr>
        <w:t xml:space="preserve"> opiniones,</w:t>
      </w:r>
      <w:r w:rsidRPr="00701256">
        <w:rPr>
          <w:rFonts w:ascii="Arial" w:hAnsi="Arial" w:cs="Arial"/>
          <w:lang w:val="es-ES"/>
        </w:rPr>
        <w:t xml:space="preserve"> autopercepciones y autoevaluaciones de los estudiantes, las cuales pueden no corresponderse con la realidad.</w:t>
      </w:r>
    </w:p>
    <w:p w14:paraId="1CE7F087" w14:textId="34DDA684" w:rsidR="00C73215" w:rsidRPr="00701256" w:rsidRDefault="005525BB" w:rsidP="00701256">
      <w:pPr>
        <w:spacing w:after="0" w:line="360" w:lineRule="auto"/>
        <w:jc w:val="both"/>
        <w:rPr>
          <w:rFonts w:ascii="Arial" w:hAnsi="Arial" w:cs="Arial"/>
          <w:lang w:val="es-ES"/>
        </w:rPr>
      </w:pPr>
      <w:r w:rsidRPr="00701256">
        <w:rPr>
          <w:rFonts w:ascii="Arial" w:hAnsi="Arial" w:cs="Arial"/>
          <w:lang w:val="es-ES"/>
        </w:rPr>
        <w:t>Su originalidad y relevancia radican en que constituye la primera investigación</w:t>
      </w:r>
      <w:r w:rsidR="004D7795" w:rsidRPr="00701256">
        <w:rPr>
          <w:rFonts w:ascii="Arial" w:hAnsi="Arial" w:cs="Arial"/>
          <w:lang w:val="es-ES"/>
        </w:rPr>
        <w:t xml:space="preserve"> publicada de su tipo </w:t>
      </w:r>
      <w:r w:rsidRPr="00701256">
        <w:rPr>
          <w:rFonts w:ascii="Arial" w:hAnsi="Arial" w:cs="Arial"/>
          <w:lang w:val="es-ES"/>
        </w:rPr>
        <w:t>–al menos, para el conocimiento</w:t>
      </w:r>
      <w:r w:rsidR="004D7795" w:rsidRPr="00701256">
        <w:rPr>
          <w:rFonts w:ascii="Arial" w:hAnsi="Arial" w:cs="Arial"/>
          <w:lang w:val="es-ES"/>
        </w:rPr>
        <w:t xml:space="preserve"> de los autores en los últimos cinco años– que se realiza con el MAA de la FCM “Victoria de Girón”. Los resultados que aporta</w:t>
      </w:r>
      <w:r w:rsidR="00C73215" w:rsidRPr="00701256">
        <w:rPr>
          <w:rFonts w:ascii="Arial" w:hAnsi="Arial" w:cs="Arial"/>
          <w:lang w:val="es-ES"/>
        </w:rPr>
        <w:t>:</w:t>
      </w:r>
    </w:p>
    <w:p w14:paraId="3649DAF7" w14:textId="77777777" w:rsidR="00C73215" w:rsidRPr="00701256" w:rsidRDefault="00C73215" w:rsidP="00701256">
      <w:pPr>
        <w:spacing w:after="0" w:line="360" w:lineRule="auto"/>
        <w:jc w:val="both"/>
        <w:rPr>
          <w:rFonts w:ascii="Arial" w:hAnsi="Arial" w:cs="Arial"/>
          <w:lang w:val="es-ES"/>
        </w:rPr>
      </w:pPr>
    </w:p>
    <w:p w14:paraId="4ABD0788" w14:textId="10394878" w:rsidR="00C73215" w:rsidRPr="00701256" w:rsidRDefault="004D7795" w:rsidP="00701256">
      <w:pPr>
        <w:pStyle w:val="Prrafodelista"/>
        <w:numPr>
          <w:ilvl w:val="0"/>
          <w:numId w:val="5"/>
        </w:numPr>
        <w:spacing w:after="0" w:line="360" w:lineRule="auto"/>
        <w:ind w:left="567"/>
        <w:jc w:val="both"/>
        <w:rPr>
          <w:rFonts w:ascii="Arial" w:hAnsi="Arial" w:cs="Arial"/>
          <w:lang w:val="es-ES"/>
        </w:rPr>
      </w:pPr>
      <w:r w:rsidRPr="00701256">
        <w:rPr>
          <w:rFonts w:ascii="Arial" w:hAnsi="Arial" w:cs="Arial"/>
          <w:lang w:val="es-ES"/>
        </w:rPr>
        <w:t>describen el estado actual del quehacer investigativo de los MAA en esta facultad, el cual se desconocía</w:t>
      </w:r>
      <w:r w:rsidR="00C73215" w:rsidRPr="00701256">
        <w:rPr>
          <w:rFonts w:ascii="Arial" w:hAnsi="Arial" w:cs="Arial"/>
          <w:lang w:val="es-ES"/>
        </w:rPr>
        <w:t xml:space="preserve">, por lo que posee un valor exploratorio sobre la problemática que motivó su ejecución y sienta las bases para la realización de ulteriores </w:t>
      </w:r>
      <w:r w:rsidR="00344B9C" w:rsidRPr="00701256">
        <w:rPr>
          <w:rFonts w:ascii="Arial" w:hAnsi="Arial" w:cs="Arial"/>
          <w:lang w:val="es-ES"/>
        </w:rPr>
        <w:t>estudios</w:t>
      </w:r>
      <w:r w:rsidR="00C73215" w:rsidRPr="00701256">
        <w:rPr>
          <w:rFonts w:ascii="Arial" w:hAnsi="Arial" w:cs="Arial"/>
          <w:lang w:val="es-ES"/>
        </w:rPr>
        <w:t xml:space="preserve"> en esta línea</w:t>
      </w:r>
      <w:r w:rsidRPr="00701256">
        <w:rPr>
          <w:rFonts w:ascii="Arial" w:hAnsi="Arial" w:cs="Arial"/>
          <w:lang w:val="es-ES"/>
        </w:rPr>
        <w:t xml:space="preserve">; </w:t>
      </w:r>
    </w:p>
    <w:p w14:paraId="5CD335C9" w14:textId="77777777" w:rsidR="00C73215" w:rsidRPr="00701256" w:rsidRDefault="004D7795" w:rsidP="00701256">
      <w:pPr>
        <w:pStyle w:val="Prrafodelista"/>
        <w:numPr>
          <w:ilvl w:val="0"/>
          <w:numId w:val="5"/>
        </w:numPr>
        <w:spacing w:after="0" w:line="360" w:lineRule="auto"/>
        <w:ind w:left="567"/>
        <w:jc w:val="both"/>
        <w:rPr>
          <w:rFonts w:ascii="Arial" w:hAnsi="Arial" w:cs="Arial"/>
          <w:lang w:val="es-ES"/>
        </w:rPr>
      </w:pPr>
      <w:r w:rsidRPr="00701256">
        <w:rPr>
          <w:rFonts w:ascii="Arial" w:hAnsi="Arial" w:cs="Arial"/>
          <w:lang w:val="es-ES"/>
        </w:rPr>
        <w:t>permiten evaluar el trabajo realizado por y con sus miembros, lo cual coadyuva a encaminar, en correspondencia, la toma de decisiones hacia la consolidación de los logros, el máximo aprovechamiento de las potencialidades, la rectificación de los errores y la erradicación de las deficiencias; y</w:t>
      </w:r>
    </w:p>
    <w:p w14:paraId="2AE8B4A8" w14:textId="4453A2D6" w:rsidR="00C73215" w:rsidRPr="00701256" w:rsidRDefault="004D7795" w:rsidP="00701256">
      <w:pPr>
        <w:pStyle w:val="Prrafodelista"/>
        <w:numPr>
          <w:ilvl w:val="0"/>
          <w:numId w:val="5"/>
        </w:numPr>
        <w:spacing w:after="0" w:line="360" w:lineRule="auto"/>
        <w:ind w:left="567"/>
        <w:jc w:val="both"/>
        <w:rPr>
          <w:rFonts w:ascii="Arial" w:hAnsi="Arial" w:cs="Arial"/>
          <w:lang w:val="es-ES"/>
        </w:rPr>
      </w:pPr>
      <w:r w:rsidRPr="00701256">
        <w:rPr>
          <w:rFonts w:ascii="Arial" w:hAnsi="Arial" w:cs="Arial"/>
          <w:lang w:val="es-ES"/>
        </w:rPr>
        <w:t xml:space="preserve">contribuyen a la caracterización de la actividad científica estudiantil de este centro y de la universidad a la cual tributa, línea en torno a la </w:t>
      </w:r>
      <w:r w:rsidR="009B57E3" w:rsidRPr="00701256">
        <w:rPr>
          <w:rFonts w:ascii="Arial" w:hAnsi="Arial" w:cs="Arial"/>
          <w:lang w:val="es-ES"/>
        </w:rPr>
        <w:t xml:space="preserve">que </w:t>
      </w:r>
      <w:r w:rsidRPr="00701256">
        <w:rPr>
          <w:rFonts w:ascii="Arial" w:hAnsi="Arial" w:cs="Arial"/>
          <w:lang w:val="es-ES"/>
        </w:rPr>
        <w:t xml:space="preserve">no existe una prolífica producción científica. </w:t>
      </w:r>
    </w:p>
    <w:p w14:paraId="00304D3B" w14:textId="77777777" w:rsidR="00344B9C" w:rsidRPr="00701256" w:rsidRDefault="00344B9C" w:rsidP="00701256">
      <w:pPr>
        <w:pStyle w:val="Prrafodelista"/>
        <w:spacing w:after="0" w:line="360" w:lineRule="auto"/>
        <w:jc w:val="both"/>
        <w:rPr>
          <w:rFonts w:ascii="Arial" w:hAnsi="Arial" w:cs="Arial"/>
          <w:lang w:val="es-ES"/>
        </w:rPr>
      </w:pPr>
    </w:p>
    <w:p w14:paraId="0E59CFB8" w14:textId="30B11B63" w:rsidR="00CB069F" w:rsidRPr="00701256" w:rsidRDefault="00CB069F" w:rsidP="00701256">
      <w:pPr>
        <w:spacing w:after="0" w:line="360" w:lineRule="auto"/>
        <w:jc w:val="both"/>
        <w:rPr>
          <w:rFonts w:ascii="Arial" w:hAnsi="Arial" w:cs="Arial"/>
          <w:lang w:val="es-ES"/>
        </w:rPr>
      </w:pPr>
      <w:r w:rsidRPr="00701256">
        <w:rPr>
          <w:rFonts w:ascii="Arial" w:hAnsi="Arial" w:cs="Arial"/>
          <w:lang w:val="es-ES"/>
        </w:rPr>
        <w:lastRenderedPageBreak/>
        <w:t>Pudo concluirse que en los AA de esta facultad se observa una insuficiente actividad en investigación científica, caracterizada por una modesta incorporación a l</w:t>
      </w:r>
      <w:r w:rsidR="002E31FB" w:rsidRPr="00701256">
        <w:rPr>
          <w:rFonts w:ascii="Arial" w:hAnsi="Arial" w:cs="Arial"/>
          <w:lang w:val="es-ES"/>
        </w:rPr>
        <w:t>a misma</w:t>
      </w:r>
      <w:r w:rsidRPr="00701256">
        <w:rPr>
          <w:rFonts w:ascii="Arial" w:hAnsi="Arial" w:cs="Arial"/>
          <w:lang w:val="es-ES"/>
        </w:rPr>
        <w:t>, un deficiente</w:t>
      </w:r>
      <w:r w:rsidR="008E4B50" w:rsidRPr="00701256">
        <w:rPr>
          <w:rFonts w:ascii="Arial" w:hAnsi="Arial" w:cs="Arial"/>
          <w:lang w:val="es-ES"/>
        </w:rPr>
        <w:t xml:space="preserve"> resultado en la autoevaluación de</w:t>
      </w:r>
      <w:r w:rsidRPr="00701256">
        <w:rPr>
          <w:rFonts w:ascii="Arial" w:hAnsi="Arial" w:cs="Arial"/>
          <w:lang w:val="es-ES"/>
        </w:rPr>
        <w:t xml:space="preserve"> </w:t>
      </w:r>
      <w:r w:rsidR="008E4B50" w:rsidRPr="00701256">
        <w:rPr>
          <w:rFonts w:ascii="Arial" w:hAnsi="Arial" w:cs="Arial"/>
          <w:lang w:val="es-ES"/>
        </w:rPr>
        <w:t>l</w:t>
      </w:r>
      <w:r w:rsidRPr="00701256">
        <w:rPr>
          <w:rFonts w:ascii="Arial" w:hAnsi="Arial" w:cs="Arial"/>
          <w:lang w:val="es-ES"/>
        </w:rPr>
        <w:t>as habilidades investigativas</w:t>
      </w:r>
      <w:r w:rsidR="008E4B50" w:rsidRPr="00701256">
        <w:rPr>
          <w:rFonts w:ascii="Arial" w:hAnsi="Arial" w:cs="Arial"/>
          <w:lang w:val="es-ES"/>
        </w:rPr>
        <w:t xml:space="preserve"> </w:t>
      </w:r>
      <w:r w:rsidR="002E31FB" w:rsidRPr="00701256">
        <w:rPr>
          <w:rFonts w:ascii="Arial" w:hAnsi="Arial" w:cs="Arial"/>
          <w:lang w:val="es-ES"/>
        </w:rPr>
        <w:t>–</w:t>
      </w:r>
      <w:r w:rsidR="008E4B50" w:rsidRPr="00701256">
        <w:rPr>
          <w:rFonts w:ascii="Arial" w:hAnsi="Arial" w:cs="Arial"/>
          <w:lang w:val="es-ES"/>
        </w:rPr>
        <w:t>que mejora con el incremento del año académico</w:t>
      </w:r>
      <w:r w:rsidR="002E31FB" w:rsidRPr="00701256">
        <w:rPr>
          <w:rFonts w:ascii="Arial" w:hAnsi="Arial" w:cs="Arial"/>
          <w:lang w:val="es-ES"/>
        </w:rPr>
        <w:t>–</w:t>
      </w:r>
      <w:r w:rsidRPr="00701256">
        <w:rPr>
          <w:rFonts w:ascii="Arial" w:hAnsi="Arial" w:cs="Arial"/>
          <w:lang w:val="es-ES"/>
        </w:rPr>
        <w:t>, así como u</w:t>
      </w:r>
      <w:r w:rsidR="008E4B50" w:rsidRPr="00701256">
        <w:rPr>
          <w:rFonts w:ascii="Arial" w:hAnsi="Arial" w:cs="Arial"/>
          <w:lang w:val="es-ES"/>
        </w:rPr>
        <w:t>na escasa incorporación a proyectos investigativos y a la publicación científica.</w:t>
      </w:r>
    </w:p>
    <w:p w14:paraId="5EFF5B80" w14:textId="77777777" w:rsidR="008E4B50" w:rsidRPr="00701256" w:rsidRDefault="008E4B50" w:rsidP="00701256">
      <w:pPr>
        <w:spacing w:after="0" w:line="360" w:lineRule="auto"/>
        <w:jc w:val="both"/>
        <w:rPr>
          <w:rFonts w:ascii="Arial" w:hAnsi="Arial" w:cs="Arial"/>
          <w:lang w:val="es-ES"/>
        </w:rPr>
      </w:pPr>
    </w:p>
    <w:p w14:paraId="1AE79435" w14:textId="026F50F8" w:rsidR="003B4509" w:rsidRPr="00701256" w:rsidRDefault="00701256" w:rsidP="00701256">
      <w:pPr>
        <w:spacing w:after="0" w:line="360" w:lineRule="auto"/>
        <w:jc w:val="both"/>
        <w:rPr>
          <w:rFonts w:ascii="Arial" w:hAnsi="Arial" w:cs="Arial"/>
          <w:b/>
          <w:lang w:val="es-ES"/>
        </w:rPr>
      </w:pPr>
      <w:r w:rsidRPr="00701256">
        <w:rPr>
          <w:rFonts w:ascii="Arial" w:hAnsi="Arial" w:cs="Arial"/>
          <w:b/>
          <w:lang w:val="es-ES"/>
        </w:rPr>
        <w:t>REFERENCIAS BIBLIOGRÁFICAS</w:t>
      </w:r>
    </w:p>
    <w:p w14:paraId="47467973" w14:textId="02C772B0" w:rsidR="00C85940" w:rsidRPr="00DB3230" w:rsidRDefault="00344B9C" w:rsidP="00DB3230">
      <w:pPr>
        <w:pStyle w:val="Bibliografa"/>
        <w:tabs>
          <w:tab w:val="clear" w:pos="384"/>
          <w:tab w:val="left" w:pos="0"/>
          <w:tab w:val="left" w:pos="72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1. </w:t>
      </w:r>
      <w:r w:rsidR="00C85940" w:rsidRPr="00DB3230">
        <w:rPr>
          <w:rFonts w:ascii="Arial" w:hAnsi="Arial" w:cs="Arial"/>
          <w:spacing w:val="-12"/>
          <w:sz w:val="21"/>
          <w:szCs w:val="21"/>
          <w:lang w:val="es-ES"/>
        </w:rPr>
        <w:t>Ramos</w:t>
      </w:r>
      <w:r w:rsidRPr="00DB3230">
        <w:rPr>
          <w:rFonts w:ascii="Arial" w:hAnsi="Arial" w:cs="Arial"/>
          <w:spacing w:val="-12"/>
          <w:sz w:val="21"/>
          <w:szCs w:val="21"/>
          <w:lang w:val="es-ES"/>
        </w:rPr>
        <w:t>-</w:t>
      </w:r>
      <w:r w:rsidR="00C85940" w:rsidRPr="00DB3230">
        <w:rPr>
          <w:rFonts w:ascii="Arial" w:hAnsi="Arial" w:cs="Arial"/>
          <w:spacing w:val="-12"/>
          <w:sz w:val="21"/>
          <w:szCs w:val="21"/>
          <w:lang w:val="es-ES"/>
        </w:rPr>
        <w:t>Robledo A, Meijides-Mejías C, Leyva-Hernández LM, Dorta</w:t>
      </w:r>
      <w:r w:rsidRPr="00DB3230">
        <w:rPr>
          <w:rFonts w:ascii="Arial" w:hAnsi="Arial" w:cs="Arial"/>
          <w:spacing w:val="-12"/>
          <w:sz w:val="21"/>
          <w:szCs w:val="21"/>
          <w:lang w:val="es-ES"/>
        </w:rPr>
        <w:t>-</w:t>
      </w:r>
      <w:r w:rsidR="00C85940" w:rsidRPr="00DB3230">
        <w:rPr>
          <w:rFonts w:ascii="Arial" w:hAnsi="Arial" w:cs="Arial"/>
          <w:spacing w:val="-12"/>
          <w:sz w:val="21"/>
          <w:szCs w:val="21"/>
          <w:lang w:val="es-ES"/>
        </w:rPr>
        <w:t>Contreras AJ. Alumnos ayudantes como futuros profesores. Educ Méd Sup.</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2020 [</w:t>
      </w:r>
      <w:r w:rsidRPr="00DB3230">
        <w:rPr>
          <w:rFonts w:ascii="Arial" w:hAnsi="Arial" w:cs="Arial"/>
          <w:spacing w:val="-12"/>
          <w:sz w:val="21"/>
          <w:szCs w:val="21"/>
          <w:lang w:val="es-ES"/>
        </w:rPr>
        <w:t>acceso 26/07/2022</w:t>
      </w:r>
      <w:r w:rsidR="00C85940" w:rsidRPr="00DB3230">
        <w:rPr>
          <w:rFonts w:ascii="Arial" w:hAnsi="Arial" w:cs="Arial"/>
          <w:spacing w:val="-12"/>
          <w:sz w:val="21"/>
          <w:szCs w:val="21"/>
          <w:lang w:val="es-ES"/>
        </w:rPr>
        <w:t>];34(3)</w:t>
      </w:r>
      <w:r w:rsidRPr="00DB3230">
        <w:rPr>
          <w:rFonts w:ascii="Arial" w:hAnsi="Arial" w:cs="Arial"/>
          <w:spacing w:val="-12"/>
          <w:sz w:val="21"/>
          <w:szCs w:val="21"/>
          <w:lang w:val="es-ES"/>
        </w:rPr>
        <w:t>:</w:t>
      </w:r>
      <w:r w:rsidR="00D870BB" w:rsidRPr="00DB3230">
        <w:rPr>
          <w:rFonts w:ascii="Arial" w:hAnsi="Arial" w:cs="Arial"/>
          <w:spacing w:val="-12"/>
          <w:sz w:val="21"/>
          <w:szCs w:val="21"/>
          <w:lang w:val="es-ES"/>
        </w:rPr>
        <w:t>e2232</w:t>
      </w:r>
      <w:r w:rsidR="00C85940" w:rsidRPr="00DB3230">
        <w:rPr>
          <w:rFonts w:ascii="Arial" w:hAnsi="Arial" w:cs="Arial"/>
          <w:spacing w:val="-12"/>
          <w:sz w:val="21"/>
          <w:szCs w:val="21"/>
          <w:lang w:val="es-ES"/>
        </w:rPr>
        <w:t xml:space="preserve">. Disponible en: </w:t>
      </w:r>
      <w:hyperlink r:id="rId11" w:history="1">
        <w:r w:rsidR="00605851" w:rsidRPr="00DB3230">
          <w:rPr>
            <w:rStyle w:val="Hipervnculo"/>
            <w:rFonts w:ascii="Arial" w:hAnsi="Arial" w:cs="Arial"/>
            <w:spacing w:val="-12"/>
            <w:sz w:val="21"/>
            <w:szCs w:val="21"/>
            <w:lang w:val="es-ES"/>
          </w:rPr>
          <w:t>http://ems.sld.cu/index.php/ems/article/view/2232</w:t>
        </w:r>
      </w:hyperlink>
      <w:r w:rsidR="00605851" w:rsidRPr="00DB3230">
        <w:rPr>
          <w:rFonts w:ascii="Arial" w:hAnsi="Arial" w:cs="Arial"/>
          <w:spacing w:val="-12"/>
          <w:sz w:val="21"/>
          <w:szCs w:val="21"/>
          <w:lang w:val="es-ES"/>
        </w:rPr>
        <w:t xml:space="preserve"> </w:t>
      </w:r>
      <w:r w:rsidR="00D870BB" w:rsidRPr="00DB3230">
        <w:rPr>
          <w:rFonts w:ascii="Arial" w:hAnsi="Arial" w:cs="Arial"/>
          <w:spacing w:val="-12"/>
          <w:sz w:val="21"/>
          <w:szCs w:val="21"/>
          <w:lang w:val="es-ES"/>
        </w:rPr>
        <w:t xml:space="preserve"> </w:t>
      </w:r>
    </w:p>
    <w:p w14:paraId="75AE0CB6" w14:textId="5199276A" w:rsidR="00C85940" w:rsidRPr="00DB3230" w:rsidRDefault="00D870BB"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2. Piñera-Castro HJ, </w:t>
      </w:r>
      <w:r w:rsidR="00C85940" w:rsidRPr="00DB3230">
        <w:rPr>
          <w:rFonts w:ascii="Arial" w:hAnsi="Arial" w:cs="Arial"/>
          <w:spacing w:val="-12"/>
          <w:sz w:val="21"/>
          <w:szCs w:val="21"/>
          <w:lang w:val="es-ES"/>
        </w:rPr>
        <w:t>Smith-Groba J. El Movimiento de Alumnos Ayudantes “Frank País” en el ámbito de la Educación Médica Superior. Educ Méd Sup. 2021 [</w:t>
      </w:r>
      <w:r w:rsidRPr="00DB3230">
        <w:rPr>
          <w:rFonts w:ascii="Arial" w:hAnsi="Arial" w:cs="Arial"/>
          <w:spacing w:val="-12"/>
          <w:sz w:val="21"/>
          <w:szCs w:val="21"/>
          <w:lang w:val="es-ES"/>
        </w:rPr>
        <w:t>acceso 26/07/2022</w:t>
      </w:r>
      <w:r w:rsidR="00C85940" w:rsidRPr="00DB3230">
        <w:rPr>
          <w:rFonts w:ascii="Arial" w:hAnsi="Arial" w:cs="Arial"/>
          <w:spacing w:val="-12"/>
          <w:sz w:val="21"/>
          <w:szCs w:val="21"/>
          <w:lang w:val="es-ES"/>
        </w:rPr>
        <w:t>];35(2)</w:t>
      </w:r>
      <w:r w:rsidRPr="00DB3230">
        <w:rPr>
          <w:rFonts w:ascii="Arial" w:hAnsi="Arial" w:cs="Arial"/>
          <w:spacing w:val="-12"/>
          <w:sz w:val="21"/>
          <w:szCs w:val="21"/>
          <w:lang w:val="es-ES"/>
        </w:rPr>
        <w:t>:e2979</w:t>
      </w:r>
      <w:r w:rsidR="00C85940" w:rsidRPr="00DB3230">
        <w:rPr>
          <w:rFonts w:ascii="Arial" w:hAnsi="Arial" w:cs="Arial"/>
          <w:spacing w:val="-12"/>
          <w:sz w:val="21"/>
          <w:szCs w:val="21"/>
          <w:lang w:val="es-ES"/>
        </w:rPr>
        <w:t xml:space="preserve">. Disponible en: </w:t>
      </w:r>
      <w:hyperlink r:id="rId12" w:history="1">
        <w:r w:rsidR="00605851" w:rsidRPr="00DB3230">
          <w:rPr>
            <w:rStyle w:val="Hipervnculo"/>
            <w:rFonts w:ascii="Arial" w:hAnsi="Arial" w:cs="Arial"/>
            <w:spacing w:val="-12"/>
            <w:sz w:val="21"/>
            <w:szCs w:val="21"/>
            <w:lang w:val="es-ES"/>
          </w:rPr>
          <w:t>http://www.ems.sld.cu/index.php/ems/article/view/2979</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p>
    <w:p w14:paraId="312A9D73" w14:textId="7D7440A0" w:rsidR="00C85940" w:rsidRPr="00DB3230" w:rsidRDefault="00D870BB"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3. </w:t>
      </w:r>
      <w:r w:rsidR="00C85940" w:rsidRPr="00DB3230">
        <w:rPr>
          <w:rFonts w:ascii="Arial" w:hAnsi="Arial" w:cs="Arial"/>
          <w:spacing w:val="-12"/>
          <w:sz w:val="21"/>
          <w:szCs w:val="21"/>
          <w:lang w:val="es-ES"/>
        </w:rPr>
        <w:t>Consejo Nacional de la Federación Estudiantil Universitaria. La Habana</w:t>
      </w:r>
      <w:r w:rsidRPr="00DB3230">
        <w:rPr>
          <w:rFonts w:ascii="Arial" w:hAnsi="Arial" w:cs="Arial"/>
          <w:spacing w:val="-12"/>
          <w:sz w:val="21"/>
          <w:szCs w:val="21"/>
          <w:lang w:val="es-ES"/>
        </w:rPr>
        <w:t>: ABC de la FEU; 2018 [acceso 26</w:t>
      </w:r>
      <w:r w:rsidR="00C85940" w:rsidRPr="00DB3230">
        <w:rPr>
          <w:rFonts w:ascii="Arial" w:hAnsi="Arial" w:cs="Arial"/>
          <w:spacing w:val="-12"/>
          <w:sz w:val="21"/>
          <w:szCs w:val="21"/>
          <w:lang w:val="es-ES"/>
        </w:rPr>
        <w:t>/07/202</w:t>
      </w:r>
      <w:r w:rsidRPr="00DB3230">
        <w:rPr>
          <w:rFonts w:ascii="Arial" w:hAnsi="Arial" w:cs="Arial"/>
          <w:spacing w:val="-12"/>
          <w:sz w:val="21"/>
          <w:szCs w:val="21"/>
          <w:lang w:val="es-ES"/>
        </w:rPr>
        <w:t>2</w:t>
      </w:r>
      <w:r w:rsidR="00C85940" w:rsidRPr="00DB3230">
        <w:rPr>
          <w:rFonts w:ascii="Arial" w:hAnsi="Arial" w:cs="Arial"/>
          <w:spacing w:val="-12"/>
          <w:sz w:val="21"/>
          <w:szCs w:val="21"/>
          <w:lang w:val="es-ES"/>
        </w:rPr>
        <w:t xml:space="preserve">]. Disponible en: </w:t>
      </w:r>
      <w:hyperlink r:id="rId13" w:history="1">
        <w:r w:rsidR="00605851" w:rsidRPr="00DB3230">
          <w:rPr>
            <w:rStyle w:val="Hipervnculo"/>
            <w:rFonts w:ascii="Arial" w:hAnsi="Arial" w:cs="Arial"/>
            <w:spacing w:val="-12"/>
            <w:sz w:val="21"/>
            <w:szCs w:val="21"/>
            <w:lang w:val="es-ES"/>
          </w:rPr>
          <w:t>https://instituciones.sld.cu/fcmmayabeque/files/2021/04/ABC-DE-LA-FEU.pdf</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 xml:space="preserve"> </w:t>
      </w:r>
    </w:p>
    <w:p w14:paraId="4AE71E04" w14:textId="554FC070" w:rsidR="00C85940" w:rsidRPr="00DB3230" w:rsidRDefault="00CE606A"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4. Ministerio de Educación Superior. Resolución No. 47/2022 “Reglamento Organizativo del Proceso Docente y de Dirección del Trabajo Docente y Metodológico para las carreras universitarias”. La Habana: MES; 2022 [acceso 27/07/2022]. Disponible en: </w:t>
      </w:r>
      <w:hyperlink r:id="rId14" w:history="1">
        <w:r w:rsidR="00605851" w:rsidRPr="00DB3230">
          <w:rPr>
            <w:rStyle w:val="Hipervnculo"/>
            <w:rFonts w:ascii="Arial" w:hAnsi="Arial" w:cs="Arial"/>
            <w:spacing w:val="-12"/>
            <w:sz w:val="21"/>
            <w:szCs w:val="21"/>
            <w:lang w:val="es-ES"/>
          </w:rPr>
          <w:t>https://www.mes.gob.cu/sites/default/files/2022-06/Resoluci%C3%B3n%20No.47-2022%20Reglamento%20Organizativo%2C%20carreras%20universitarias.docx</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ab/>
        <w:t xml:space="preserve"> </w:t>
      </w:r>
    </w:p>
    <w:p w14:paraId="1F77661B" w14:textId="24A44CF1" w:rsidR="00C85940" w:rsidRPr="00DB3230" w:rsidRDefault="00D870BB"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5. </w:t>
      </w:r>
      <w:r w:rsidR="00C85940" w:rsidRPr="00DB3230">
        <w:rPr>
          <w:rFonts w:ascii="Arial" w:hAnsi="Arial" w:cs="Arial"/>
          <w:spacing w:val="-12"/>
          <w:sz w:val="21"/>
          <w:szCs w:val="21"/>
          <w:lang w:val="es-ES"/>
        </w:rPr>
        <w:t>Ríos-Hidalgo NP, López-Vergara JM, Velázquez-Milán I, Ramos-Sosa AG de J, Garcés-Sigas JR. Impacto del trabajo de alumnos ayudantes y monitores en Anatomía Patológica, ELAM, 2008-2015. Panorama Cuba y Salud. 2016 [</w:t>
      </w:r>
      <w:r w:rsidRPr="00DB3230">
        <w:rPr>
          <w:rFonts w:ascii="Arial" w:hAnsi="Arial" w:cs="Arial"/>
          <w:spacing w:val="-12"/>
          <w:sz w:val="21"/>
          <w:szCs w:val="21"/>
          <w:lang w:val="es-ES"/>
        </w:rPr>
        <w:t xml:space="preserve">acceso </w:t>
      </w:r>
      <w:r w:rsidR="0002476C" w:rsidRPr="00DB3230">
        <w:rPr>
          <w:rFonts w:ascii="Arial" w:hAnsi="Arial" w:cs="Arial"/>
          <w:spacing w:val="-12"/>
          <w:sz w:val="21"/>
          <w:szCs w:val="21"/>
          <w:lang w:val="es-ES"/>
        </w:rPr>
        <w:t>29/07</w:t>
      </w:r>
      <w:r w:rsidRPr="00DB3230">
        <w:rPr>
          <w:rFonts w:ascii="Arial" w:hAnsi="Arial" w:cs="Arial"/>
          <w:spacing w:val="-12"/>
          <w:sz w:val="21"/>
          <w:szCs w:val="21"/>
          <w:lang w:val="es-ES"/>
        </w:rPr>
        <w:t>/2022</w:t>
      </w:r>
      <w:r w:rsidR="00C85940" w:rsidRPr="00DB3230">
        <w:rPr>
          <w:rFonts w:ascii="Arial" w:hAnsi="Arial" w:cs="Arial"/>
          <w:spacing w:val="-12"/>
          <w:sz w:val="21"/>
          <w:szCs w:val="21"/>
          <w:lang w:val="es-ES"/>
        </w:rPr>
        <w:t xml:space="preserve">];11(3):23-30. Disponible en: </w:t>
      </w:r>
      <w:hyperlink r:id="rId15" w:history="1">
        <w:r w:rsidR="00605851" w:rsidRPr="00DB3230">
          <w:rPr>
            <w:rStyle w:val="Hipervnculo"/>
            <w:rFonts w:ascii="Arial" w:hAnsi="Arial" w:cs="Arial"/>
            <w:spacing w:val="-12"/>
            <w:sz w:val="21"/>
            <w:szCs w:val="21"/>
            <w:lang w:val="es-ES"/>
          </w:rPr>
          <w:t>http://www.revpanorama.sld.cu/index.php/panorama/article/view/592</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p>
    <w:p w14:paraId="4294EDCE" w14:textId="79B3D710" w:rsidR="00C85940" w:rsidRPr="00DB3230" w:rsidRDefault="00D870BB"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6. </w:t>
      </w:r>
      <w:r w:rsidR="00C85940" w:rsidRPr="00DB3230">
        <w:rPr>
          <w:rFonts w:ascii="Arial" w:hAnsi="Arial" w:cs="Arial"/>
          <w:spacing w:val="-12"/>
          <w:sz w:val="21"/>
          <w:szCs w:val="21"/>
          <w:lang w:val="es-ES"/>
        </w:rPr>
        <w:t>Ramos</w:t>
      </w:r>
      <w:r w:rsidRPr="00DB3230">
        <w:rPr>
          <w:rFonts w:ascii="Arial" w:hAnsi="Arial" w:cs="Arial"/>
          <w:spacing w:val="-12"/>
          <w:sz w:val="21"/>
          <w:szCs w:val="21"/>
          <w:lang w:val="es-ES"/>
        </w:rPr>
        <w:t>-</w:t>
      </w:r>
      <w:r w:rsidR="00C85940" w:rsidRPr="00DB3230">
        <w:rPr>
          <w:rFonts w:ascii="Arial" w:hAnsi="Arial" w:cs="Arial"/>
          <w:spacing w:val="-12"/>
          <w:sz w:val="21"/>
          <w:szCs w:val="21"/>
          <w:lang w:val="es-ES"/>
        </w:rPr>
        <w:t>Robledo A, Meijides</w:t>
      </w:r>
      <w:r w:rsidRPr="00DB3230">
        <w:rPr>
          <w:rFonts w:ascii="Arial" w:hAnsi="Arial" w:cs="Arial"/>
          <w:spacing w:val="-12"/>
          <w:sz w:val="21"/>
          <w:szCs w:val="21"/>
          <w:lang w:val="es-ES"/>
        </w:rPr>
        <w:t>-Mejías C, Dorta-Contreras AJ, Villanueva-Baquedano JF</w:t>
      </w:r>
      <w:r w:rsidR="00C85940" w:rsidRPr="00DB3230">
        <w:rPr>
          <w:rFonts w:ascii="Arial" w:hAnsi="Arial" w:cs="Arial"/>
          <w:spacing w:val="-12"/>
          <w:sz w:val="21"/>
          <w:szCs w:val="21"/>
          <w:lang w:val="es-ES"/>
        </w:rPr>
        <w:t>. Producción científica en el Laboratorio Central de Líquido Cefalorraquídeo. MediSur.</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2021 [</w:t>
      </w:r>
      <w:r w:rsidRPr="00DB3230">
        <w:rPr>
          <w:rFonts w:ascii="Arial" w:hAnsi="Arial" w:cs="Arial"/>
          <w:spacing w:val="-12"/>
          <w:sz w:val="21"/>
          <w:szCs w:val="21"/>
          <w:lang w:val="es-ES"/>
        </w:rPr>
        <w:t>acceso 29/0</w:t>
      </w:r>
      <w:r w:rsidR="0002476C" w:rsidRPr="00DB3230">
        <w:rPr>
          <w:rFonts w:ascii="Arial" w:hAnsi="Arial" w:cs="Arial"/>
          <w:spacing w:val="-12"/>
          <w:sz w:val="21"/>
          <w:szCs w:val="21"/>
          <w:lang w:val="es-ES"/>
        </w:rPr>
        <w:t>7</w:t>
      </w:r>
      <w:r w:rsidRPr="00DB3230">
        <w:rPr>
          <w:rFonts w:ascii="Arial" w:hAnsi="Arial" w:cs="Arial"/>
          <w:spacing w:val="-12"/>
          <w:sz w:val="21"/>
          <w:szCs w:val="21"/>
          <w:lang w:val="es-ES"/>
        </w:rPr>
        <w:t>/2022</w:t>
      </w:r>
      <w:r w:rsidR="00C85940" w:rsidRPr="00DB3230">
        <w:rPr>
          <w:rFonts w:ascii="Arial" w:hAnsi="Arial" w:cs="Arial"/>
          <w:spacing w:val="-12"/>
          <w:sz w:val="21"/>
          <w:szCs w:val="21"/>
          <w:lang w:val="es-ES"/>
        </w:rPr>
        <w:t xml:space="preserve">];19(1):123-32. Disponible en: </w:t>
      </w:r>
      <w:hyperlink r:id="rId16" w:history="1">
        <w:r w:rsidR="00605851" w:rsidRPr="00DB3230">
          <w:rPr>
            <w:rStyle w:val="Hipervnculo"/>
            <w:rFonts w:ascii="Arial" w:hAnsi="Arial" w:cs="Arial"/>
            <w:spacing w:val="-12"/>
            <w:sz w:val="21"/>
            <w:szCs w:val="21"/>
            <w:lang w:val="es-ES"/>
          </w:rPr>
          <w:t>http://www.medisur.sld.cu/index.php/medisur/article/view/4817</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p>
    <w:p w14:paraId="6673C310" w14:textId="30A196A7" w:rsidR="00C85940" w:rsidRPr="00DB3230" w:rsidRDefault="00D870BB"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7. </w:t>
      </w:r>
      <w:r w:rsidR="00C85940" w:rsidRPr="00DB3230">
        <w:rPr>
          <w:rFonts w:ascii="Arial" w:hAnsi="Arial" w:cs="Arial"/>
          <w:spacing w:val="-12"/>
          <w:sz w:val="21"/>
          <w:szCs w:val="21"/>
          <w:lang w:val="es-ES"/>
        </w:rPr>
        <w:t>Benítez-Rojas LC, Nieves-Cuadrado JC, Rodríguez-González N, Benítez-Rojas AR, Rojas-Pérez SC. Producción científica estudiantil a través del II Evento Científico Estudiantil Nacional de Oncohemato</w:t>
      </w:r>
      <w:r w:rsidRPr="00DB3230">
        <w:rPr>
          <w:rFonts w:ascii="Arial" w:hAnsi="Arial" w:cs="Arial"/>
          <w:spacing w:val="-12"/>
          <w:sz w:val="21"/>
          <w:szCs w:val="21"/>
          <w:lang w:val="es-ES"/>
        </w:rPr>
        <w:t>logía ONCOFORUM 2019. EsTuSalud</w:t>
      </w:r>
      <w:r w:rsidR="00C85940" w:rsidRPr="00DB3230">
        <w:rPr>
          <w:rFonts w:ascii="Arial" w:hAnsi="Arial" w:cs="Arial"/>
          <w:spacing w:val="-12"/>
          <w:sz w:val="21"/>
          <w:szCs w:val="21"/>
          <w:lang w:val="es-ES"/>
        </w:rPr>
        <w:t>.</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2019 [</w:t>
      </w:r>
      <w:r w:rsidRPr="00DB3230">
        <w:rPr>
          <w:rFonts w:ascii="Arial" w:hAnsi="Arial" w:cs="Arial"/>
          <w:spacing w:val="-12"/>
          <w:sz w:val="21"/>
          <w:szCs w:val="21"/>
          <w:lang w:val="es-ES"/>
        </w:rPr>
        <w:t>acceso 29/0</w:t>
      </w:r>
      <w:r w:rsidR="0002476C" w:rsidRPr="00DB3230">
        <w:rPr>
          <w:rFonts w:ascii="Arial" w:hAnsi="Arial" w:cs="Arial"/>
          <w:spacing w:val="-12"/>
          <w:sz w:val="21"/>
          <w:szCs w:val="21"/>
          <w:lang w:val="es-ES"/>
        </w:rPr>
        <w:t>7</w:t>
      </w:r>
      <w:r w:rsidRPr="00DB3230">
        <w:rPr>
          <w:rFonts w:ascii="Arial" w:hAnsi="Arial" w:cs="Arial"/>
          <w:spacing w:val="-12"/>
          <w:sz w:val="21"/>
          <w:szCs w:val="21"/>
          <w:lang w:val="es-ES"/>
        </w:rPr>
        <w:t>/2022</w:t>
      </w:r>
      <w:r w:rsidR="00C85940" w:rsidRPr="00DB3230">
        <w:rPr>
          <w:rFonts w:ascii="Arial" w:hAnsi="Arial" w:cs="Arial"/>
          <w:spacing w:val="-12"/>
          <w:sz w:val="21"/>
          <w:szCs w:val="21"/>
          <w:lang w:val="es-ES"/>
        </w:rPr>
        <w:t>];</w:t>
      </w:r>
      <w:r w:rsidR="0002476C" w:rsidRPr="00DB3230">
        <w:rPr>
          <w:rFonts w:ascii="Arial" w:hAnsi="Arial" w:cs="Arial"/>
          <w:spacing w:val="-12"/>
          <w:sz w:val="21"/>
          <w:szCs w:val="21"/>
          <w:lang w:val="es-ES"/>
        </w:rPr>
        <w:t>1</w:t>
      </w:r>
      <w:r w:rsidR="00C85940" w:rsidRPr="00DB3230">
        <w:rPr>
          <w:rFonts w:ascii="Arial" w:hAnsi="Arial" w:cs="Arial"/>
          <w:spacing w:val="-12"/>
          <w:sz w:val="21"/>
          <w:szCs w:val="21"/>
          <w:lang w:val="es-ES"/>
        </w:rPr>
        <w:t xml:space="preserve">. Disponible en: </w:t>
      </w:r>
      <w:hyperlink r:id="rId17" w:history="1">
        <w:r w:rsidR="00605851" w:rsidRPr="00DB3230">
          <w:rPr>
            <w:rStyle w:val="Hipervnculo"/>
            <w:rFonts w:ascii="Arial" w:hAnsi="Arial" w:cs="Arial"/>
            <w:spacing w:val="-12"/>
            <w:sz w:val="21"/>
            <w:szCs w:val="21"/>
            <w:lang w:val="es-ES"/>
          </w:rPr>
          <w:t>http://revestusalud.sld.cu/index.php/estusalud/article/view/12</w:t>
        </w:r>
      </w:hyperlink>
      <w:r w:rsidR="00605851" w:rsidRPr="00DB3230">
        <w:rPr>
          <w:rFonts w:ascii="Arial" w:hAnsi="Arial" w:cs="Arial"/>
          <w:spacing w:val="-12"/>
          <w:sz w:val="21"/>
          <w:szCs w:val="21"/>
          <w:lang w:val="es-ES"/>
        </w:rPr>
        <w:t xml:space="preserve"> </w:t>
      </w:r>
      <w:r w:rsidR="0002476C" w:rsidRPr="00DB3230">
        <w:rPr>
          <w:rFonts w:ascii="Arial" w:hAnsi="Arial" w:cs="Arial"/>
          <w:spacing w:val="-12"/>
          <w:sz w:val="21"/>
          <w:szCs w:val="21"/>
          <w:lang w:val="es-ES"/>
        </w:rPr>
        <w:t xml:space="preserve"> </w:t>
      </w:r>
    </w:p>
    <w:p w14:paraId="7FB7C3FB" w14:textId="77777777" w:rsidR="006162CC" w:rsidRPr="00DB3230" w:rsidRDefault="0002476C"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8. </w:t>
      </w:r>
      <w:r w:rsidR="009B57E3" w:rsidRPr="00DB3230">
        <w:rPr>
          <w:rFonts w:ascii="Arial" w:hAnsi="Arial" w:cs="Arial"/>
          <w:spacing w:val="-12"/>
          <w:sz w:val="21"/>
          <w:szCs w:val="21"/>
          <w:lang w:val="es-ES"/>
        </w:rPr>
        <w:t xml:space="preserve">Suárez-Cabrera A, Hernández-Ruiz A, Delgado-Fernández RI. Estado actual de las investigaciones científicas de los alumnos ayudantes del Hospital Universitario “Joaquín Albarrán”. Rev Cienc Pedagóg In. 2016 [acceso 29/07/2022];4(1):38-43. Disponible en: </w:t>
      </w:r>
      <w:hyperlink r:id="rId18" w:history="1">
        <w:r w:rsidR="009B57E3" w:rsidRPr="00DB3230">
          <w:rPr>
            <w:rStyle w:val="Hipervnculo"/>
            <w:rFonts w:ascii="Arial" w:hAnsi="Arial" w:cs="Arial"/>
            <w:spacing w:val="-12"/>
            <w:sz w:val="21"/>
            <w:szCs w:val="21"/>
            <w:lang w:val="es-ES"/>
          </w:rPr>
          <w:t>https://doi.org/10.26423/rcpi.v4i1.114</w:t>
        </w:r>
      </w:hyperlink>
      <w:r w:rsidR="009B57E3" w:rsidRPr="00DB3230">
        <w:rPr>
          <w:rFonts w:ascii="Arial" w:hAnsi="Arial" w:cs="Arial"/>
          <w:spacing w:val="-12"/>
          <w:sz w:val="21"/>
          <w:szCs w:val="21"/>
          <w:lang w:val="es-ES"/>
        </w:rPr>
        <w:t xml:space="preserve"> </w:t>
      </w:r>
    </w:p>
    <w:p w14:paraId="020F24BE" w14:textId="7A829C6C"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 xml:space="preserve">9. </w:t>
      </w:r>
      <w:r w:rsidR="00C85940" w:rsidRPr="00DB3230">
        <w:rPr>
          <w:rFonts w:ascii="Arial" w:hAnsi="Arial" w:cs="Arial"/>
          <w:spacing w:val="-12"/>
          <w:sz w:val="21"/>
          <w:szCs w:val="21"/>
          <w:lang w:val="es-ES"/>
        </w:rPr>
        <w:t>Piñera-Castro HJ, Saborit-Rodríguez A, Hernández-García OL,</w:t>
      </w:r>
      <w:r w:rsidR="0002476C" w:rsidRPr="00DB3230">
        <w:rPr>
          <w:rFonts w:ascii="Arial" w:hAnsi="Arial" w:cs="Arial"/>
          <w:spacing w:val="-12"/>
          <w:sz w:val="21"/>
          <w:szCs w:val="21"/>
          <w:lang w:val="es-ES"/>
        </w:rPr>
        <w:t xml:space="preserve"> Zayas-Fundora E, Coto-Pardo CW</w:t>
      </w:r>
      <w:r w:rsidR="00C85940" w:rsidRPr="00DB3230">
        <w:rPr>
          <w:rFonts w:ascii="Arial" w:hAnsi="Arial" w:cs="Arial"/>
          <w:spacing w:val="-12"/>
          <w:sz w:val="21"/>
          <w:szCs w:val="21"/>
          <w:lang w:val="es-ES"/>
        </w:rPr>
        <w:t>. Evaluación de la producción científica estudiantil en la Universidad de Ciencias Médicas de La Habana. Educ</w:t>
      </w:r>
      <w:r w:rsidR="0002476C"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Méd Sup.</w:t>
      </w:r>
      <w:r w:rsidR="0002476C"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2022 [</w:t>
      </w:r>
      <w:r w:rsidR="0002476C" w:rsidRPr="00DB3230">
        <w:rPr>
          <w:rFonts w:ascii="Arial" w:hAnsi="Arial" w:cs="Arial"/>
          <w:spacing w:val="-12"/>
          <w:sz w:val="21"/>
          <w:szCs w:val="21"/>
          <w:lang w:val="es-ES"/>
        </w:rPr>
        <w:t>acceso 29/07/2022</w:t>
      </w:r>
      <w:r w:rsidR="00C85940" w:rsidRPr="00DB3230">
        <w:rPr>
          <w:rFonts w:ascii="Arial" w:hAnsi="Arial" w:cs="Arial"/>
          <w:spacing w:val="-12"/>
          <w:sz w:val="21"/>
          <w:szCs w:val="21"/>
          <w:lang w:val="es-ES"/>
        </w:rPr>
        <w:t>];36(1)</w:t>
      </w:r>
      <w:r w:rsidR="0002476C" w:rsidRPr="00DB3230">
        <w:rPr>
          <w:rFonts w:ascii="Arial" w:hAnsi="Arial" w:cs="Arial"/>
          <w:spacing w:val="-12"/>
          <w:sz w:val="21"/>
          <w:szCs w:val="21"/>
          <w:lang w:val="es-ES"/>
        </w:rPr>
        <w:t>:e3222</w:t>
      </w:r>
      <w:r w:rsidR="00C85940" w:rsidRPr="00DB3230">
        <w:rPr>
          <w:rFonts w:ascii="Arial" w:hAnsi="Arial" w:cs="Arial"/>
          <w:spacing w:val="-12"/>
          <w:sz w:val="21"/>
          <w:szCs w:val="21"/>
          <w:lang w:val="es-ES"/>
        </w:rPr>
        <w:t xml:space="preserve">. Disponible en: </w:t>
      </w:r>
      <w:hyperlink r:id="rId19" w:history="1">
        <w:r w:rsidR="00605851" w:rsidRPr="00DB3230">
          <w:rPr>
            <w:rStyle w:val="Hipervnculo"/>
            <w:rFonts w:ascii="Arial" w:hAnsi="Arial" w:cs="Arial"/>
            <w:spacing w:val="-12"/>
            <w:sz w:val="21"/>
            <w:szCs w:val="21"/>
            <w:lang w:val="es-ES"/>
          </w:rPr>
          <w:t>http://www.ems.sld.cu/index.php/ems/article/view/3222</w:t>
        </w:r>
      </w:hyperlink>
      <w:r w:rsidR="00605851" w:rsidRPr="00DB3230">
        <w:rPr>
          <w:rFonts w:ascii="Arial" w:hAnsi="Arial" w:cs="Arial"/>
          <w:spacing w:val="-12"/>
          <w:sz w:val="21"/>
          <w:szCs w:val="21"/>
          <w:lang w:val="es-ES"/>
        </w:rPr>
        <w:t xml:space="preserve"> </w:t>
      </w:r>
    </w:p>
    <w:p w14:paraId="1A013E07" w14:textId="227C05A2"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10</w:t>
      </w:r>
      <w:r w:rsidR="003C578B" w:rsidRPr="00DB3230">
        <w:rPr>
          <w:rFonts w:ascii="Arial" w:hAnsi="Arial" w:cs="Arial"/>
          <w:spacing w:val="-12"/>
          <w:sz w:val="21"/>
          <w:szCs w:val="21"/>
          <w:lang w:val="es-ES"/>
        </w:rPr>
        <w:t>.</w:t>
      </w:r>
      <w:r w:rsidRPr="00DB3230">
        <w:rPr>
          <w:rFonts w:ascii="Arial" w:hAnsi="Arial" w:cs="Arial"/>
          <w:spacing w:val="-12"/>
          <w:sz w:val="21"/>
          <w:szCs w:val="21"/>
          <w:lang w:val="es-ES"/>
        </w:rPr>
        <w:t xml:space="preserve"> </w:t>
      </w:r>
      <w:r w:rsidR="00CE606A" w:rsidRPr="00DB3230">
        <w:rPr>
          <w:rFonts w:ascii="Arial" w:hAnsi="Arial" w:cs="Arial"/>
          <w:spacing w:val="-12"/>
          <w:sz w:val="21"/>
          <w:szCs w:val="21"/>
          <w:lang w:val="es-ES"/>
        </w:rPr>
        <w:t>Hernández-Sampieri R, Fernández-Collado C, Baptista-Lucio MP. Metodología de la investigación. 6</w:t>
      </w:r>
      <w:r w:rsidR="00CE606A" w:rsidRPr="00DB3230">
        <w:rPr>
          <w:rFonts w:ascii="Arial" w:hAnsi="Arial" w:cs="Arial"/>
          <w:spacing w:val="-12"/>
          <w:sz w:val="21"/>
          <w:szCs w:val="21"/>
          <w:vertAlign w:val="superscript"/>
          <w:lang w:val="es-ES"/>
        </w:rPr>
        <w:t>ta</w:t>
      </w:r>
      <w:r w:rsidR="00CE606A" w:rsidRPr="00DB3230">
        <w:rPr>
          <w:rFonts w:ascii="Arial" w:hAnsi="Arial" w:cs="Arial"/>
          <w:spacing w:val="-12"/>
          <w:sz w:val="21"/>
          <w:szCs w:val="21"/>
          <w:lang w:val="es-ES"/>
        </w:rPr>
        <w:t xml:space="preserve"> ed. México D.F.: McGraw-Hill; 2014. pp. 180-2.</w:t>
      </w:r>
    </w:p>
    <w:p w14:paraId="3CB56471" w14:textId="2959B110"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11</w:t>
      </w:r>
      <w:r w:rsidR="0002476C"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Vera-River</w:t>
      </w:r>
      <w:r w:rsidR="0002476C" w:rsidRPr="00DB3230">
        <w:rPr>
          <w:rFonts w:ascii="Arial" w:hAnsi="Arial" w:cs="Arial"/>
          <w:spacing w:val="-12"/>
          <w:sz w:val="21"/>
          <w:szCs w:val="21"/>
          <w:lang w:val="es-ES"/>
        </w:rPr>
        <w:t>o DA, Chirino-Sánchez L, Blanco-Barbeito N, Ferrer-</w:t>
      </w:r>
      <w:r w:rsidR="00C85940" w:rsidRPr="00DB3230">
        <w:rPr>
          <w:rFonts w:ascii="Arial" w:hAnsi="Arial" w:cs="Arial"/>
          <w:spacing w:val="-12"/>
          <w:sz w:val="21"/>
          <w:szCs w:val="21"/>
          <w:lang w:val="es-ES"/>
        </w:rPr>
        <w:t>Orozco L, Machado</w:t>
      </w:r>
      <w:r w:rsidR="0002476C" w:rsidRPr="00DB3230">
        <w:rPr>
          <w:rFonts w:ascii="Arial" w:hAnsi="Arial" w:cs="Arial"/>
          <w:spacing w:val="-12"/>
          <w:sz w:val="21"/>
          <w:szCs w:val="21"/>
          <w:lang w:val="es-ES"/>
        </w:rPr>
        <w:t>-Caraballo DL</w:t>
      </w:r>
      <w:r w:rsidR="00C85940" w:rsidRPr="00DB3230">
        <w:rPr>
          <w:rFonts w:ascii="Arial" w:hAnsi="Arial" w:cs="Arial"/>
          <w:spacing w:val="-12"/>
          <w:sz w:val="21"/>
          <w:szCs w:val="21"/>
          <w:lang w:val="es-ES"/>
        </w:rPr>
        <w:t>. Habilidades, motivaciones e interés por la investigación en alumnos ayudantes en Villa Clara. EDUMECENTRO. 2019 [</w:t>
      </w:r>
      <w:r w:rsidR="0002476C" w:rsidRPr="00DB3230">
        <w:rPr>
          <w:rFonts w:ascii="Arial" w:hAnsi="Arial" w:cs="Arial"/>
          <w:spacing w:val="-12"/>
          <w:sz w:val="21"/>
          <w:szCs w:val="21"/>
          <w:lang w:val="es-ES"/>
        </w:rPr>
        <w:t>acceso 29/07/2022</w:t>
      </w:r>
      <w:r w:rsidR="00C85940" w:rsidRPr="00DB3230">
        <w:rPr>
          <w:rFonts w:ascii="Arial" w:hAnsi="Arial" w:cs="Arial"/>
          <w:spacing w:val="-12"/>
          <w:sz w:val="21"/>
          <w:szCs w:val="21"/>
          <w:lang w:val="es-ES"/>
        </w:rPr>
        <w:t xml:space="preserve">];11(2):117-30. Disponible en: </w:t>
      </w:r>
      <w:hyperlink r:id="rId20" w:history="1">
        <w:r w:rsidR="00605851" w:rsidRPr="00DB3230">
          <w:rPr>
            <w:rStyle w:val="Hipervnculo"/>
            <w:rFonts w:ascii="Arial" w:hAnsi="Arial" w:cs="Arial"/>
            <w:spacing w:val="-12"/>
            <w:sz w:val="21"/>
            <w:szCs w:val="21"/>
            <w:lang w:val="es-ES"/>
          </w:rPr>
          <w:t>http://www.revedumecentro.sld.cu/index.php/edumc/article/view/1189</w:t>
        </w:r>
      </w:hyperlink>
      <w:r w:rsidR="00605851" w:rsidRPr="00DB3230">
        <w:rPr>
          <w:rFonts w:ascii="Arial" w:hAnsi="Arial" w:cs="Arial"/>
          <w:spacing w:val="-12"/>
          <w:sz w:val="21"/>
          <w:szCs w:val="21"/>
          <w:lang w:val="es-ES"/>
        </w:rPr>
        <w:t xml:space="preserve"> </w:t>
      </w:r>
      <w:r w:rsidR="00393D31" w:rsidRPr="00DB3230">
        <w:rPr>
          <w:rFonts w:ascii="Arial" w:hAnsi="Arial" w:cs="Arial"/>
          <w:spacing w:val="-12"/>
          <w:sz w:val="21"/>
          <w:szCs w:val="21"/>
          <w:lang w:val="es-ES"/>
        </w:rPr>
        <w:t xml:space="preserve"> </w:t>
      </w:r>
    </w:p>
    <w:p w14:paraId="15DB21FD" w14:textId="717050D8" w:rsidR="00C85940" w:rsidRPr="00DB3230" w:rsidRDefault="00D4449D"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w:t>
      </w:r>
      <w:r w:rsidR="008317B8" w:rsidRPr="00DB3230">
        <w:rPr>
          <w:rFonts w:ascii="Arial" w:hAnsi="Arial" w:cs="Arial"/>
          <w:spacing w:val="-12"/>
          <w:sz w:val="21"/>
          <w:szCs w:val="21"/>
          <w:lang w:val="es-ES"/>
        </w:rPr>
        <w:t>2</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WMA. Declaración de Helsinki de la Asociación Médica Mundial. Principios éticos para las investigaciones médicas en seres humanos. Fortaleza: 64</w:t>
      </w:r>
      <w:r w:rsidR="00C85940" w:rsidRPr="00DB3230">
        <w:rPr>
          <w:rFonts w:ascii="Arial" w:hAnsi="Arial" w:cs="Arial"/>
          <w:spacing w:val="-12"/>
          <w:sz w:val="21"/>
          <w:szCs w:val="21"/>
          <w:vertAlign w:val="superscript"/>
          <w:lang w:val="es-ES"/>
        </w:rPr>
        <w:t>a</w:t>
      </w:r>
      <w:r w:rsidR="00C85940" w:rsidRPr="00DB3230">
        <w:rPr>
          <w:rFonts w:ascii="Arial" w:hAnsi="Arial" w:cs="Arial"/>
          <w:spacing w:val="-12"/>
          <w:sz w:val="21"/>
          <w:szCs w:val="21"/>
          <w:lang w:val="es-ES"/>
        </w:rPr>
        <w:t xml:space="preserve"> Asamblea General; 2013 [acceso 2</w:t>
      </w:r>
      <w:r w:rsidRPr="00DB3230">
        <w:rPr>
          <w:rFonts w:ascii="Arial" w:hAnsi="Arial" w:cs="Arial"/>
          <w:spacing w:val="-12"/>
          <w:sz w:val="21"/>
          <w:szCs w:val="21"/>
          <w:lang w:val="es-ES"/>
        </w:rPr>
        <w:t>9</w:t>
      </w:r>
      <w:r w:rsidR="00C85940" w:rsidRPr="00DB3230">
        <w:rPr>
          <w:rFonts w:ascii="Arial" w:hAnsi="Arial" w:cs="Arial"/>
          <w:spacing w:val="-12"/>
          <w:sz w:val="21"/>
          <w:szCs w:val="21"/>
          <w:lang w:val="es-ES"/>
        </w:rPr>
        <w:t>/07/202</w:t>
      </w:r>
      <w:r w:rsidRPr="00DB3230">
        <w:rPr>
          <w:rFonts w:ascii="Arial" w:hAnsi="Arial" w:cs="Arial"/>
          <w:spacing w:val="-12"/>
          <w:sz w:val="21"/>
          <w:szCs w:val="21"/>
          <w:lang w:val="es-ES"/>
        </w:rPr>
        <w:t>2</w:t>
      </w:r>
      <w:r w:rsidR="00C85940" w:rsidRPr="00DB3230">
        <w:rPr>
          <w:rFonts w:ascii="Arial" w:hAnsi="Arial" w:cs="Arial"/>
          <w:spacing w:val="-12"/>
          <w:sz w:val="21"/>
          <w:szCs w:val="21"/>
          <w:lang w:val="es-ES"/>
        </w:rPr>
        <w:t xml:space="preserve">]. Disponible en: </w:t>
      </w:r>
      <w:hyperlink r:id="rId21" w:history="1">
        <w:r w:rsidR="00605851" w:rsidRPr="00DB3230">
          <w:rPr>
            <w:rStyle w:val="Hipervnculo"/>
            <w:rFonts w:ascii="Arial" w:hAnsi="Arial" w:cs="Arial"/>
            <w:spacing w:val="-12"/>
            <w:sz w:val="21"/>
            <w:szCs w:val="21"/>
            <w:lang w:val="es-ES"/>
          </w:rPr>
          <w:t>https://www.wma.net/es/policies-post/declaracion-de-helsinki-de-la-amm-principios-eticos-para-las-investigaciones-medicas-en-seres-humanos/</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 xml:space="preserve"> </w:t>
      </w:r>
    </w:p>
    <w:p w14:paraId="12B39FB5" w14:textId="6358C848" w:rsidR="00C85940" w:rsidRPr="00DB3230" w:rsidRDefault="00D4449D"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w:t>
      </w:r>
      <w:r w:rsidR="008317B8" w:rsidRPr="00DB3230">
        <w:rPr>
          <w:rFonts w:ascii="Arial" w:hAnsi="Arial" w:cs="Arial"/>
          <w:spacing w:val="-12"/>
          <w:sz w:val="21"/>
          <w:szCs w:val="21"/>
          <w:lang w:val="es-ES"/>
        </w:rPr>
        <w:t>3</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Rosales</w:t>
      </w:r>
      <w:r w:rsidRPr="00DB3230">
        <w:rPr>
          <w:rFonts w:ascii="Arial" w:hAnsi="Arial" w:cs="Arial"/>
          <w:spacing w:val="-12"/>
          <w:sz w:val="21"/>
          <w:szCs w:val="21"/>
          <w:lang w:val="es-ES"/>
        </w:rPr>
        <w:t>-</w:t>
      </w:r>
      <w:r w:rsidR="00C85940" w:rsidRPr="00DB3230">
        <w:rPr>
          <w:rFonts w:ascii="Arial" w:hAnsi="Arial" w:cs="Arial"/>
          <w:spacing w:val="-12"/>
          <w:sz w:val="21"/>
          <w:szCs w:val="21"/>
          <w:lang w:val="es-ES"/>
        </w:rPr>
        <w:t>Reyes SÁ, Alfonso</w:t>
      </w:r>
      <w:r w:rsidRPr="00DB3230">
        <w:rPr>
          <w:rFonts w:ascii="Arial" w:hAnsi="Arial" w:cs="Arial"/>
          <w:spacing w:val="-12"/>
          <w:sz w:val="21"/>
          <w:szCs w:val="21"/>
          <w:lang w:val="es-ES"/>
        </w:rPr>
        <w:t>-Betancourt N, Prieto-Capote VM, Lorenzo-</w:t>
      </w:r>
      <w:r w:rsidR="00C85940" w:rsidRPr="00DB3230">
        <w:rPr>
          <w:rFonts w:ascii="Arial" w:hAnsi="Arial" w:cs="Arial"/>
          <w:spacing w:val="-12"/>
          <w:sz w:val="21"/>
          <w:szCs w:val="21"/>
          <w:lang w:val="es-ES"/>
        </w:rPr>
        <w:t>Gácita Y. La formación investigativa en la carrera de Estomatología desde la perspectiva de los estudiantes. Rev Cubana Estomatol.</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2009 [</w:t>
      </w:r>
      <w:r w:rsidRPr="00DB3230">
        <w:rPr>
          <w:rFonts w:ascii="Arial" w:hAnsi="Arial" w:cs="Arial"/>
          <w:spacing w:val="-12"/>
          <w:sz w:val="21"/>
          <w:szCs w:val="21"/>
          <w:lang w:val="es-ES"/>
        </w:rPr>
        <w:t>acceso 01/08/2</w:t>
      </w:r>
      <w:r w:rsidR="00C85940" w:rsidRPr="00DB3230">
        <w:rPr>
          <w:rFonts w:ascii="Arial" w:hAnsi="Arial" w:cs="Arial"/>
          <w:spacing w:val="-12"/>
          <w:sz w:val="21"/>
          <w:szCs w:val="21"/>
          <w:lang w:val="es-ES"/>
        </w:rPr>
        <w:t xml:space="preserve">022];46(4):111-21. Disponible en: </w:t>
      </w:r>
      <w:hyperlink r:id="rId22" w:history="1">
        <w:r w:rsidR="00605851" w:rsidRPr="00DB3230">
          <w:rPr>
            <w:rStyle w:val="Hipervnculo"/>
            <w:rFonts w:ascii="Arial" w:hAnsi="Arial" w:cs="Arial"/>
            <w:spacing w:val="-12"/>
            <w:sz w:val="21"/>
            <w:szCs w:val="21"/>
            <w:lang w:val="es-ES"/>
          </w:rPr>
          <w:t>http://www.revestomatologia.sld.cu/index.php/est/article/view/2639</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p>
    <w:p w14:paraId="1002B075" w14:textId="3AAB780C" w:rsidR="00C85940" w:rsidRPr="00DB3230" w:rsidRDefault="00D4449D"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lastRenderedPageBreak/>
        <w:t>1</w:t>
      </w:r>
      <w:r w:rsidR="008317B8" w:rsidRPr="00DB3230">
        <w:rPr>
          <w:rFonts w:ascii="Arial" w:hAnsi="Arial" w:cs="Arial"/>
          <w:spacing w:val="-12"/>
          <w:sz w:val="21"/>
          <w:szCs w:val="21"/>
          <w:lang w:val="es-ES"/>
        </w:rPr>
        <w:t>4</w:t>
      </w:r>
      <w:r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Vera-River</w:t>
      </w:r>
      <w:r w:rsidR="00E17291" w:rsidRPr="00DB3230">
        <w:rPr>
          <w:rFonts w:ascii="Arial" w:hAnsi="Arial" w:cs="Arial"/>
          <w:spacing w:val="-12"/>
          <w:sz w:val="21"/>
          <w:szCs w:val="21"/>
          <w:lang w:val="es-ES"/>
        </w:rPr>
        <w:t>o DA, Chirino-Sánchez L, Ferrer-Orozco L, Blanco-</w:t>
      </w:r>
      <w:r w:rsidR="00C85940" w:rsidRPr="00DB3230">
        <w:rPr>
          <w:rFonts w:ascii="Arial" w:hAnsi="Arial" w:cs="Arial"/>
          <w:spacing w:val="-12"/>
          <w:sz w:val="21"/>
          <w:szCs w:val="21"/>
          <w:lang w:val="es-ES"/>
        </w:rPr>
        <w:t>Barbeito N, Amechazurra</w:t>
      </w:r>
      <w:r w:rsidR="00E17291" w:rsidRPr="00DB3230">
        <w:rPr>
          <w:rFonts w:ascii="Arial" w:hAnsi="Arial" w:cs="Arial"/>
          <w:spacing w:val="-12"/>
          <w:sz w:val="21"/>
          <w:szCs w:val="21"/>
          <w:lang w:val="es-ES"/>
        </w:rPr>
        <w:t>-Oliva M, Machado-</w:t>
      </w:r>
      <w:r w:rsidR="00C85940" w:rsidRPr="00DB3230">
        <w:rPr>
          <w:rFonts w:ascii="Arial" w:hAnsi="Arial" w:cs="Arial"/>
          <w:spacing w:val="-12"/>
          <w:sz w:val="21"/>
          <w:szCs w:val="21"/>
          <w:lang w:val="es-ES"/>
        </w:rPr>
        <w:t xml:space="preserve">Caraballo DL, </w:t>
      </w:r>
      <w:r w:rsidR="00C85940" w:rsidRPr="00DB3230">
        <w:rPr>
          <w:rFonts w:ascii="Arial" w:hAnsi="Arial" w:cs="Arial"/>
          <w:i/>
          <w:spacing w:val="-12"/>
          <w:sz w:val="21"/>
          <w:szCs w:val="21"/>
          <w:lang w:val="es-ES"/>
        </w:rPr>
        <w:t>et al</w:t>
      </w:r>
      <w:r w:rsidR="00C85940" w:rsidRPr="00DB3230">
        <w:rPr>
          <w:rFonts w:ascii="Arial" w:hAnsi="Arial" w:cs="Arial"/>
          <w:spacing w:val="-12"/>
          <w:sz w:val="21"/>
          <w:szCs w:val="21"/>
          <w:lang w:val="es-ES"/>
        </w:rPr>
        <w:t>. Autoevaluación de habilidades investigativas en alumnos ayudantes de una universidad médica de Cuba. Educ M</w:t>
      </w:r>
      <w:r w:rsidR="00E17291" w:rsidRPr="00DB3230">
        <w:rPr>
          <w:rFonts w:ascii="Arial" w:hAnsi="Arial" w:cs="Arial"/>
          <w:spacing w:val="-12"/>
          <w:sz w:val="21"/>
          <w:szCs w:val="21"/>
          <w:lang w:val="es-ES"/>
        </w:rPr>
        <w:t>e</w:t>
      </w:r>
      <w:r w:rsidR="00C85940" w:rsidRPr="00DB3230">
        <w:rPr>
          <w:rFonts w:ascii="Arial" w:hAnsi="Arial" w:cs="Arial"/>
          <w:spacing w:val="-12"/>
          <w:sz w:val="21"/>
          <w:szCs w:val="21"/>
          <w:lang w:val="es-ES"/>
        </w:rPr>
        <w:t>dica.</w:t>
      </w:r>
      <w:r w:rsidR="00E17291"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2021 [</w:t>
      </w:r>
      <w:r w:rsidR="00E17291" w:rsidRPr="00DB3230">
        <w:rPr>
          <w:rFonts w:ascii="Arial" w:hAnsi="Arial" w:cs="Arial"/>
          <w:spacing w:val="-12"/>
          <w:sz w:val="21"/>
          <w:szCs w:val="21"/>
          <w:lang w:val="es-ES"/>
        </w:rPr>
        <w:t xml:space="preserve">acceso </w:t>
      </w:r>
      <w:r w:rsidR="00844809" w:rsidRPr="00DB3230">
        <w:rPr>
          <w:rFonts w:ascii="Arial" w:hAnsi="Arial" w:cs="Arial"/>
          <w:spacing w:val="-12"/>
          <w:sz w:val="21"/>
          <w:szCs w:val="21"/>
          <w:lang w:val="es-ES"/>
        </w:rPr>
        <w:t>0</w:t>
      </w:r>
      <w:r w:rsidR="00E17291" w:rsidRPr="00DB3230">
        <w:rPr>
          <w:rFonts w:ascii="Arial" w:hAnsi="Arial" w:cs="Arial"/>
          <w:spacing w:val="-12"/>
          <w:sz w:val="21"/>
          <w:szCs w:val="21"/>
          <w:lang w:val="es-ES"/>
        </w:rPr>
        <w:t>2/08/2022</w:t>
      </w:r>
      <w:r w:rsidR="00C85940" w:rsidRPr="00DB3230">
        <w:rPr>
          <w:rFonts w:ascii="Arial" w:hAnsi="Arial" w:cs="Arial"/>
          <w:spacing w:val="-12"/>
          <w:sz w:val="21"/>
          <w:szCs w:val="21"/>
          <w:lang w:val="es-ES"/>
        </w:rPr>
        <w:t>];22(1):20-6. Disponible en:</w:t>
      </w:r>
      <w:r w:rsidR="009324A5" w:rsidRPr="00DB3230">
        <w:rPr>
          <w:rFonts w:ascii="Arial" w:hAnsi="Arial" w:cs="Arial"/>
          <w:spacing w:val="-12"/>
          <w:sz w:val="21"/>
          <w:szCs w:val="21"/>
        </w:rPr>
        <w:t xml:space="preserve"> </w:t>
      </w:r>
      <w:hyperlink r:id="rId23" w:history="1">
        <w:r w:rsidR="00605851" w:rsidRPr="00DB3230">
          <w:rPr>
            <w:rStyle w:val="Hipervnculo"/>
            <w:rFonts w:ascii="Arial" w:hAnsi="Arial" w:cs="Arial"/>
            <w:spacing w:val="-12"/>
            <w:sz w:val="21"/>
            <w:szCs w:val="21"/>
            <w:lang w:val="es-ES"/>
          </w:rPr>
          <w:t>https://doi.org/10.1016/j.edumed.2018.11.009</w:t>
        </w:r>
      </w:hyperlink>
      <w:r w:rsidR="00605851" w:rsidRPr="00DB3230">
        <w:rPr>
          <w:rFonts w:ascii="Arial" w:hAnsi="Arial" w:cs="Arial"/>
          <w:spacing w:val="-12"/>
          <w:sz w:val="21"/>
          <w:szCs w:val="21"/>
          <w:lang w:val="es-ES"/>
        </w:rPr>
        <w:t xml:space="preserve"> </w:t>
      </w:r>
      <w:r w:rsidR="009324A5" w:rsidRPr="00DB3230">
        <w:rPr>
          <w:rFonts w:ascii="Arial" w:hAnsi="Arial" w:cs="Arial"/>
          <w:spacing w:val="-12"/>
          <w:sz w:val="21"/>
          <w:szCs w:val="21"/>
          <w:lang w:val="es-ES"/>
        </w:rPr>
        <w:t xml:space="preserve"> </w:t>
      </w:r>
      <w:r w:rsidR="00605851" w:rsidRPr="00DB3230">
        <w:rPr>
          <w:rFonts w:ascii="Arial" w:hAnsi="Arial" w:cs="Arial"/>
          <w:spacing w:val="-12"/>
          <w:sz w:val="21"/>
          <w:szCs w:val="21"/>
          <w:lang w:val="es-ES"/>
        </w:rPr>
        <w:t xml:space="preserve"> </w:t>
      </w:r>
    </w:p>
    <w:p w14:paraId="523839D7" w14:textId="5331386C"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15</w:t>
      </w:r>
      <w:r w:rsidR="00E17291"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Herrera</w:t>
      </w:r>
      <w:r w:rsidR="00844809" w:rsidRPr="00DB3230">
        <w:rPr>
          <w:rFonts w:ascii="Arial" w:hAnsi="Arial" w:cs="Arial"/>
          <w:spacing w:val="-12"/>
          <w:sz w:val="21"/>
          <w:szCs w:val="21"/>
          <w:lang w:val="es-ES"/>
        </w:rPr>
        <w:t>-</w:t>
      </w:r>
      <w:r w:rsidR="00C85940" w:rsidRPr="00DB3230">
        <w:rPr>
          <w:rFonts w:ascii="Arial" w:hAnsi="Arial" w:cs="Arial"/>
          <w:spacing w:val="-12"/>
          <w:sz w:val="21"/>
          <w:szCs w:val="21"/>
          <w:lang w:val="es-ES"/>
        </w:rPr>
        <w:t>Miranda GL, Horta</w:t>
      </w:r>
      <w:r w:rsidR="00844809" w:rsidRPr="00DB3230">
        <w:rPr>
          <w:rFonts w:ascii="Arial" w:hAnsi="Arial" w:cs="Arial"/>
          <w:spacing w:val="-12"/>
          <w:sz w:val="21"/>
          <w:szCs w:val="21"/>
          <w:lang w:val="es-ES"/>
        </w:rPr>
        <w:t>-</w:t>
      </w:r>
      <w:r w:rsidR="00C85940" w:rsidRPr="00DB3230">
        <w:rPr>
          <w:rFonts w:ascii="Arial" w:hAnsi="Arial" w:cs="Arial"/>
          <w:spacing w:val="-12"/>
          <w:sz w:val="21"/>
          <w:szCs w:val="21"/>
          <w:lang w:val="es-ES"/>
        </w:rPr>
        <w:t xml:space="preserve">Muñoz DM. Fundamentos teóricos del proceso de formación de habilidades investigativas en estudiantes de la carrera de Medicina. </w:t>
      </w:r>
      <w:r w:rsidR="00844809" w:rsidRPr="00DB3230">
        <w:rPr>
          <w:rFonts w:ascii="Arial" w:hAnsi="Arial" w:cs="Arial"/>
          <w:spacing w:val="-12"/>
          <w:sz w:val="21"/>
          <w:szCs w:val="21"/>
          <w:lang w:val="es-ES"/>
        </w:rPr>
        <w:t>Revista Cienc Méd Pinar Río</w:t>
      </w:r>
      <w:r w:rsidR="00C85940" w:rsidRPr="00DB3230">
        <w:rPr>
          <w:rFonts w:ascii="Arial" w:hAnsi="Arial" w:cs="Arial"/>
          <w:spacing w:val="-12"/>
          <w:sz w:val="21"/>
          <w:szCs w:val="21"/>
          <w:lang w:val="es-ES"/>
        </w:rPr>
        <w:t>.</w:t>
      </w:r>
      <w:r w:rsidR="00844809"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2012 [</w:t>
      </w:r>
      <w:r w:rsidR="00844809" w:rsidRPr="00DB3230">
        <w:rPr>
          <w:rFonts w:ascii="Arial" w:hAnsi="Arial" w:cs="Arial"/>
          <w:spacing w:val="-12"/>
          <w:sz w:val="21"/>
          <w:szCs w:val="21"/>
          <w:lang w:val="es-ES"/>
        </w:rPr>
        <w:t>acceso 02/08/2022</w:t>
      </w:r>
      <w:r w:rsidR="00C85940" w:rsidRPr="00DB3230">
        <w:rPr>
          <w:rFonts w:ascii="Arial" w:hAnsi="Arial" w:cs="Arial"/>
          <w:spacing w:val="-12"/>
          <w:sz w:val="21"/>
          <w:szCs w:val="21"/>
          <w:lang w:val="es-ES"/>
        </w:rPr>
        <w:t xml:space="preserve">];16(6):102-15. Disponible en: </w:t>
      </w:r>
      <w:hyperlink r:id="rId24" w:history="1">
        <w:r w:rsidR="00605851" w:rsidRPr="00DB3230">
          <w:rPr>
            <w:rStyle w:val="Hipervnculo"/>
            <w:rFonts w:ascii="Arial" w:hAnsi="Arial" w:cs="Arial"/>
            <w:spacing w:val="-12"/>
            <w:sz w:val="21"/>
            <w:szCs w:val="21"/>
            <w:lang w:val="es-ES"/>
          </w:rPr>
          <w:t>http://www.revcmpinar.sld.cu/index.php/publicaciones/article/view/1002</w:t>
        </w:r>
      </w:hyperlink>
      <w:r w:rsidR="00605851" w:rsidRPr="00DB3230">
        <w:rPr>
          <w:rFonts w:ascii="Arial" w:hAnsi="Arial" w:cs="Arial"/>
          <w:spacing w:val="-12"/>
          <w:sz w:val="21"/>
          <w:szCs w:val="21"/>
          <w:lang w:val="es-ES"/>
        </w:rPr>
        <w:t xml:space="preserve"> </w:t>
      </w:r>
      <w:r w:rsidR="00844809" w:rsidRPr="00DB3230">
        <w:rPr>
          <w:rFonts w:ascii="Arial" w:hAnsi="Arial" w:cs="Arial"/>
          <w:spacing w:val="-12"/>
          <w:sz w:val="21"/>
          <w:szCs w:val="21"/>
          <w:lang w:val="es-ES"/>
        </w:rPr>
        <w:t xml:space="preserve"> </w:t>
      </w:r>
    </w:p>
    <w:p w14:paraId="520FD5EE" w14:textId="39CBCF40"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16</w:t>
      </w:r>
      <w:r w:rsidR="00844809"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Díaz VP. Relación entre sociedad del conocimiento, metodología de la investigación científica y producción científica estudiantil en estudiantes de medicina, Chile. Colomb Méd. 2011 [</w:t>
      </w:r>
      <w:r w:rsidR="009F7066" w:rsidRPr="00DB3230">
        <w:rPr>
          <w:rFonts w:ascii="Arial" w:hAnsi="Arial" w:cs="Arial"/>
          <w:spacing w:val="-12"/>
          <w:sz w:val="21"/>
          <w:szCs w:val="21"/>
          <w:lang w:val="es-ES"/>
        </w:rPr>
        <w:t xml:space="preserve">acceso 02/08/2022];42(3):388-99. Disponible en: </w:t>
      </w:r>
      <w:hyperlink r:id="rId25" w:history="1">
        <w:r w:rsidR="00605851" w:rsidRPr="00DB3230">
          <w:rPr>
            <w:rStyle w:val="Hipervnculo"/>
            <w:rFonts w:ascii="Arial" w:hAnsi="Arial" w:cs="Arial"/>
            <w:spacing w:val="-12"/>
            <w:sz w:val="21"/>
            <w:szCs w:val="21"/>
            <w:lang w:val="es-ES"/>
          </w:rPr>
          <w:t>https://doi.org/10.25100/cm.v42i3.887</w:t>
        </w:r>
      </w:hyperlink>
      <w:r w:rsidR="00605851" w:rsidRPr="00DB3230">
        <w:rPr>
          <w:rFonts w:ascii="Arial" w:hAnsi="Arial" w:cs="Arial"/>
          <w:spacing w:val="-12"/>
          <w:sz w:val="21"/>
          <w:szCs w:val="21"/>
          <w:lang w:val="es-ES"/>
        </w:rPr>
        <w:t xml:space="preserve"> </w:t>
      </w:r>
      <w:r w:rsidR="009324A5" w:rsidRPr="00DB3230">
        <w:rPr>
          <w:rFonts w:ascii="Arial" w:hAnsi="Arial" w:cs="Arial"/>
          <w:spacing w:val="-12"/>
          <w:sz w:val="21"/>
          <w:szCs w:val="21"/>
          <w:lang w:val="es-ES"/>
        </w:rPr>
        <w:t xml:space="preserve"> </w:t>
      </w:r>
    </w:p>
    <w:p w14:paraId="448EE9B9" w14:textId="10D0184A" w:rsidR="00C85940" w:rsidRPr="00DB3230" w:rsidRDefault="009F7066"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w:t>
      </w:r>
      <w:r w:rsidR="008317B8" w:rsidRPr="00DB3230">
        <w:rPr>
          <w:rFonts w:ascii="Arial" w:hAnsi="Arial" w:cs="Arial"/>
          <w:spacing w:val="-12"/>
          <w:sz w:val="21"/>
          <w:szCs w:val="21"/>
          <w:lang w:val="es-ES"/>
        </w:rPr>
        <w:t>7</w:t>
      </w:r>
      <w:r w:rsidRPr="00DB3230">
        <w:rPr>
          <w:rFonts w:ascii="Arial" w:hAnsi="Arial" w:cs="Arial"/>
          <w:spacing w:val="-12"/>
          <w:sz w:val="21"/>
          <w:szCs w:val="21"/>
          <w:lang w:val="es-ES"/>
        </w:rPr>
        <w:t>. Williams-Serrano S, Garcés-</w:t>
      </w:r>
      <w:r w:rsidR="00C85940" w:rsidRPr="00DB3230">
        <w:rPr>
          <w:rFonts w:ascii="Arial" w:hAnsi="Arial" w:cs="Arial"/>
          <w:spacing w:val="-12"/>
          <w:sz w:val="21"/>
          <w:szCs w:val="21"/>
          <w:lang w:val="es-ES"/>
        </w:rPr>
        <w:t>Garcés B. La formación de habilidades investigativas en la Universidad Médica. Realidades y perspectivas. MediSur. 2018 [</w:t>
      </w:r>
      <w:r w:rsidRPr="00DB3230">
        <w:rPr>
          <w:rFonts w:ascii="Arial" w:hAnsi="Arial" w:cs="Arial"/>
          <w:spacing w:val="-12"/>
          <w:sz w:val="21"/>
          <w:szCs w:val="21"/>
          <w:lang w:val="es-ES"/>
        </w:rPr>
        <w:t>acceso 03/08/2022</w:t>
      </w:r>
      <w:r w:rsidR="00C85940" w:rsidRPr="00DB3230">
        <w:rPr>
          <w:rFonts w:ascii="Arial" w:hAnsi="Arial" w:cs="Arial"/>
          <w:spacing w:val="-12"/>
          <w:sz w:val="21"/>
          <w:szCs w:val="21"/>
          <w:lang w:val="es-ES"/>
        </w:rPr>
        <w:t xml:space="preserve">];16(2):267-79. Disponible en: </w:t>
      </w:r>
      <w:hyperlink r:id="rId26" w:history="1">
        <w:r w:rsidR="00605851" w:rsidRPr="00DB3230">
          <w:rPr>
            <w:rStyle w:val="Hipervnculo"/>
            <w:rFonts w:ascii="Arial" w:hAnsi="Arial" w:cs="Arial"/>
            <w:spacing w:val="-12"/>
            <w:sz w:val="21"/>
            <w:szCs w:val="21"/>
            <w:lang w:val="es-ES"/>
          </w:rPr>
          <w:t>http://www.medisur.sld.cu/index.php/medisur/article/view/3627</w:t>
        </w:r>
      </w:hyperlink>
      <w:r w:rsidR="00605851" w:rsidRPr="00DB3230">
        <w:rPr>
          <w:rFonts w:ascii="Arial" w:hAnsi="Arial" w:cs="Arial"/>
          <w:spacing w:val="-12"/>
          <w:sz w:val="21"/>
          <w:szCs w:val="21"/>
          <w:lang w:val="es-ES"/>
        </w:rPr>
        <w:t xml:space="preserve"> </w:t>
      </w:r>
      <w:r w:rsidRPr="00DB3230">
        <w:rPr>
          <w:rFonts w:ascii="Arial" w:hAnsi="Arial" w:cs="Arial"/>
          <w:spacing w:val="-12"/>
          <w:sz w:val="21"/>
          <w:szCs w:val="21"/>
          <w:lang w:val="es-ES"/>
        </w:rPr>
        <w:t xml:space="preserve"> </w:t>
      </w:r>
    </w:p>
    <w:p w14:paraId="39A92504" w14:textId="6DF7D7BC"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18</w:t>
      </w:r>
      <w:r w:rsidR="009F7066"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Elias-Armas KS, Armas López M, Elias</w:t>
      </w:r>
      <w:r w:rsidR="009F7066" w:rsidRPr="00DB3230">
        <w:rPr>
          <w:rFonts w:ascii="Arial" w:hAnsi="Arial" w:cs="Arial"/>
          <w:spacing w:val="-12"/>
          <w:sz w:val="21"/>
          <w:szCs w:val="21"/>
          <w:lang w:val="es-ES"/>
        </w:rPr>
        <w:t>-</w:t>
      </w:r>
      <w:r w:rsidR="00C85940" w:rsidRPr="00DB3230">
        <w:rPr>
          <w:rFonts w:ascii="Arial" w:hAnsi="Arial" w:cs="Arial"/>
          <w:spacing w:val="-12"/>
          <w:sz w:val="21"/>
          <w:szCs w:val="21"/>
          <w:lang w:val="es-ES"/>
        </w:rPr>
        <w:t xml:space="preserve">Sierra R. Antecedentes históricos del tratamiento de la preparación docente del estudiante de medicina en su condición de alumno ayudante. Edumed Holguín. 2018 [acceso </w:t>
      </w:r>
      <w:r w:rsidR="009324A5" w:rsidRPr="00DB3230">
        <w:rPr>
          <w:rFonts w:ascii="Arial" w:hAnsi="Arial" w:cs="Arial"/>
          <w:spacing w:val="-12"/>
          <w:sz w:val="21"/>
          <w:szCs w:val="21"/>
          <w:lang w:val="es-ES"/>
        </w:rPr>
        <w:t>03/08/2022</w:t>
      </w:r>
      <w:r w:rsidR="00C85940" w:rsidRPr="00DB3230">
        <w:rPr>
          <w:rFonts w:ascii="Arial" w:hAnsi="Arial" w:cs="Arial"/>
          <w:spacing w:val="-12"/>
          <w:sz w:val="21"/>
          <w:szCs w:val="21"/>
          <w:lang w:val="es-ES"/>
        </w:rPr>
        <w:t xml:space="preserve">]. Disponible en: </w:t>
      </w:r>
      <w:hyperlink r:id="rId27" w:history="1">
        <w:r w:rsidR="00605851" w:rsidRPr="00DB3230">
          <w:rPr>
            <w:rStyle w:val="Hipervnculo"/>
            <w:rFonts w:ascii="Arial" w:hAnsi="Arial" w:cs="Arial"/>
            <w:spacing w:val="-12"/>
            <w:sz w:val="21"/>
            <w:szCs w:val="21"/>
            <w:lang w:val="es-ES"/>
          </w:rPr>
          <w:t>http://www.morfovirtual2018.sld.cu/index.php/morfovirtual/2018/paper/viewPaper/36/221</w:t>
        </w:r>
      </w:hyperlink>
      <w:r w:rsidR="00605851" w:rsidRPr="00DB3230">
        <w:rPr>
          <w:rFonts w:ascii="Arial" w:hAnsi="Arial" w:cs="Arial"/>
          <w:spacing w:val="-12"/>
          <w:sz w:val="21"/>
          <w:szCs w:val="21"/>
          <w:lang w:val="es-ES"/>
        </w:rPr>
        <w:t xml:space="preserve"> </w:t>
      </w:r>
      <w:r w:rsidR="009324A5" w:rsidRPr="00DB3230">
        <w:rPr>
          <w:rFonts w:ascii="Arial" w:hAnsi="Arial" w:cs="Arial"/>
          <w:spacing w:val="-12"/>
          <w:sz w:val="21"/>
          <w:szCs w:val="21"/>
          <w:lang w:val="es-ES"/>
        </w:rPr>
        <w:t xml:space="preserve">  </w:t>
      </w:r>
    </w:p>
    <w:p w14:paraId="28FDD6E2" w14:textId="6AE36272"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19</w:t>
      </w:r>
      <w:r w:rsidR="009324A5"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Jiménez</w:t>
      </w:r>
      <w:r w:rsidR="009324A5" w:rsidRPr="00DB3230">
        <w:rPr>
          <w:rFonts w:ascii="Arial" w:hAnsi="Arial" w:cs="Arial"/>
          <w:spacing w:val="-12"/>
          <w:sz w:val="21"/>
          <w:szCs w:val="21"/>
          <w:lang w:val="es-ES"/>
        </w:rPr>
        <w:t>-Puñales S, Gómez-</w:t>
      </w:r>
      <w:r w:rsidR="00C85940" w:rsidRPr="00DB3230">
        <w:rPr>
          <w:rFonts w:ascii="Arial" w:hAnsi="Arial" w:cs="Arial"/>
          <w:spacing w:val="-12"/>
          <w:sz w:val="21"/>
          <w:szCs w:val="21"/>
          <w:lang w:val="es-ES"/>
        </w:rPr>
        <w:t>Gonzál</w:t>
      </w:r>
      <w:r w:rsidR="009324A5" w:rsidRPr="00DB3230">
        <w:rPr>
          <w:rFonts w:ascii="Arial" w:hAnsi="Arial" w:cs="Arial"/>
          <w:spacing w:val="-12"/>
          <w:sz w:val="21"/>
          <w:szCs w:val="21"/>
          <w:lang w:val="es-ES"/>
        </w:rPr>
        <w:t>ez Y, Sosa-Fleites I, Socarras-Fernández N, Iglesias-Yera AE, Gómez-</w:t>
      </w:r>
      <w:r w:rsidR="00C85940" w:rsidRPr="00DB3230">
        <w:rPr>
          <w:rFonts w:ascii="Arial" w:hAnsi="Arial" w:cs="Arial"/>
          <w:spacing w:val="-12"/>
          <w:sz w:val="21"/>
          <w:szCs w:val="21"/>
          <w:lang w:val="es-ES"/>
        </w:rPr>
        <w:t xml:space="preserve">Gómez A. Acciones pedagógicas para la preparación de alumnos ayudantes en Ginecología. </w:t>
      </w:r>
      <w:r w:rsidR="009324A5" w:rsidRPr="00DB3230">
        <w:rPr>
          <w:rFonts w:ascii="Arial" w:hAnsi="Arial" w:cs="Arial"/>
          <w:spacing w:val="-12"/>
          <w:sz w:val="21"/>
          <w:szCs w:val="21"/>
          <w:lang w:val="es-ES"/>
        </w:rPr>
        <w:t>EDUMECENTRO</w:t>
      </w:r>
      <w:r w:rsidR="00C85940" w:rsidRPr="00DB3230">
        <w:rPr>
          <w:rFonts w:ascii="Arial" w:hAnsi="Arial" w:cs="Arial"/>
          <w:spacing w:val="-12"/>
          <w:sz w:val="21"/>
          <w:szCs w:val="21"/>
          <w:lang w:val="es-ES"/>
        </w:rPr>
        <w:t xml:space="preserve">. 2017 [acceso </w:t>
      </w:r>
      <w:r w:rsidR="009324A5" w:rsidRPr="00DB3230">
        <w:rPr>
          <w:rFonts w:ascii="Arial" w:hAnsi="Arial" w:cs="Arial"/>
          <w:spacing w:val="-12"/>
          <w:sz w:val="21"/>
          <w:szCs w:val="21"/>
          <w:lang w:val="es-ES"/>
        </w:rPr>
        <w:t>03/08/2022</w:t>
      </w:r>
      <w:r w:rsidR="00C85940" w:rsidRPr="00DB3230">
        <w:rPr>
          <w:rFonts w:ascii="Arial" w:hAnsi="Arial" w:cs="Arial"/>
          <w:spacing w:val="-12"/>
          <w:sz w:val="21"/>
          <w:szCs w:val="21"/>
          <w:lang w:val="es-ES"/>
        </w:rPr>
        <w:t xml:space="preserve">];9(1):125-41. Disponible en: </w:t>
      </w:r>
      <w:hyperlink r:id="rId28" w:history="1">
        <w:r w:rsidR="00605851" w:rsidRPr="00DB3230">
          <w:rPr>
            <w:rStyle w:val="Hipervnculo"/>
            <w:rFonts w:ascii="Arial" w:hAnsi="Arial" w:cs="Arial"/>
            <w:spacing w:val="-12"/>
            <w:sz w:val="21"/>
            <w:szCs w:val="21"/>
            <w:lang w:val="es-ES"/>
          </w:rPr>
          <w:t>http://revedumecentro.sld.cu/index.php/edumc/article/view/808</w:t>
        </w:r>
      </w:hyperlink>
      <w:r w:rsidR="00605851" w:rsidRPr="00DB3230">
        <w:rPr>
          <w:rFonts w:ascii="Arial" w:hAnsi="Arial" w:cs="Arial"/>
          <w:spacing w:val="-12"/>
          <w:sz w:val="21"/>
          <w:szCs w:val="21"/>
          <w:lang w:val="es-ES"/>
        </w:rPr>
        <w:t xml:space="preserve"> </w:t>
      </w:r>
      <w:r w:rsidR="009324A5" w:rsidRPr="00DB3230">
        <w:rPr>
          <w:rFonts w:ascii="Arial" w:hAnsi="Arial" w:cs="Arial"/>
          <w:spacing w:val="-12"/>
          <w:sz w:val="21"/>
          <w:szCs w:val="21"/>
          <w:lang w:val="es-ES"/>
        </w:rPr>
        <w:t xml:space="preserve"> </w:t>
      </w:r>
    </w:p>
    <w:p w14:paraId="2D295A12" w14:textId="779E8F69"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20</w:t>
      </w:r>
      <w:r w:rsidR="009324A5"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Cabrera</w:t>
      </w:r>
      <w:r w:rsidR="009324A5" w:rsidRPr="00DB3230">
        <w:rPr>
          <w:rFonts w:ascii="Arial" w:hAnsi="Arial" w:cs="Arial"/>
          <w:spacing w:val="-12"/>
          <w:sz w:val="21"/>
          <w:szCs w:val="21"/>
          <w:lang w:val="es-ES"/>
        </w:rPr>
        <w:t>-Chaviano L, Rivas-Corría B, Casanova-</w:t>
      </w:r>
      <w:r w:rsidR="00C85940" w:rsidRPr="00DB3230">
        <w:rPr>
          <w:rFonts w:ascii="Arial" w:hAnsi="Arial" w:cs="Arial"/>
          <w:spacing w:val="-12"/>
          <w:sz w:val="21"/>
          <w:szCs w:val="21"/>
          <w:lang w:val="es-ES"/>
        </w:rPr>
        <w:t xml:space="preserve">García C. Capacitación pedagógica de alumnos ayudantes una necesidad sentida en la carrera de Estomatología. </w:t>
      </w:r>
      <w:r w:rsidR="009324A5" w:rsidRPr="00DB3230">
        <w:rPr>
          <w:rFonts w:ascii="Arial" w:hAnsi="Arial" w:cs="Arial"/>
          <w:spacing w:val="-12"/>
          <w:sz w:val="21"/>
          <w:szCs w:val="21"/>
          <w:lang w:val="es-ES"/>
        </w:rPr>
        <w:t>EDUMECENTRO</w:t>
      </w:r>
      <w:r w:rsidR="00C85940" w:rsidRPr="00DB3230">
        <w:rPr>
          <w:rFonts w:ascii="Arial" w:hAnsi="Arial" w:cs="Arial"/>
          <w:spacing w:val="-12"/>
          <w:sz w:val="21"/>
          <w:szCs w:val="21"/>
          <w:lang w:val="es-ES"/>
        </w:rPr>
        <w:t xml:space="preserve">. 2018 [acceso </w:t>
      </w:r>
      <w:r w:rsidR="009324A5" w:rsidRPr="00DB3230">
        <w:rPr>
          <w:rFonts w:ascii="Arial" w:hAnsi="Arial" w:cs="Arial"/>
          <w:spacing w:val="-12"/>
          <w:sz w:val="21"/>
          <w:szCs w:val="21"/>
          <w:lang w:val="es-ES"/>
        </w:rPr>
        <w:t>03/08/2022</w:t>
      </w:r>
      <w:r w:rsidR="00C85940" w:rsidRPr="00DB3230">
        <w:rPr>
          <w:rFonts w:ascii="Arial" w:hAnsi="Arial" w:cs="Arial"/>
          <w:spacing w:val="-12"/>
          <w:sz w:val="21"/>
          <w:szCs w:val="21"/>
          <w:lang w:val="es-ES"/>
        </w:rPr>
        <w:t xml:space="preserve">];10(4):150-65. Disponible en: </w:t>
      </w:r>
      <w:hyperlink r:id="rId29" w:history="1">
        <w:r w:rsidR="00605851" w:rsidRPr="00DB3230">
          <w:rPr>
            <w:rStyle w:val="Hipervnculo"/>
            <w:rFonts w:ascii="Arial" w:hAnsi="Arial" w:cs="Arial"/>
            <w:spacing w:val="-12"/>
            <w:sz w:val="21"/>
            <w:szCs w:val="21"/>
            <w:lang w:val="es-ES"/>
          </w:rPr>
          <w:t>http://www.revedumecentro.sld.cu/index.php/edumc/article/view/1247</w:t>
        </w:r>
      </w:hyperlink>
      <w:r w:rsidR="00605851" w:rsidRPr="00DB3230">
        <w:rPr>
          <w:rFonts w:ascii="Arial" w:hAnsi="Arial" w:cs="Arial"/>
          <w:spacing w:val="-12"/>
          <w:sz w:val="21"/>
          <w:szCs w:val="21"/>
          <w:lang w:val="es-ES"/>
        </w:rPr>
        <w:t xml:space="preserve"> </w:t>
      </w:r>
      <w:r w:rsidR="009324A5" w:rsidRPr="00DB3230">
        <w:rPr>
          <w:rFonts w:ascii="Arial" w:hAnsi="Arial" w:cs="Arial"/>
          <w:spacing w:val="-12"/>
          <w:sz w:val="21"/>
          <w:szCs w:val="21"/>
          <w:lang w:val="es-ES"/>
        </w:rPr>
        <w:t xml:space="preserve"> </w:t>
      </w:r>
    </w:p>
    <w:p w14:paraId="26712055" w14:textId="44B6A275"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21</w:t>
      </w:r>
      <w:r w:rsidR="009324A5"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Corrales-Reyes IE, Fornaris-Cedeño Y. Revistas científicas estudiantiles latinoamericanas: un espacio para publicar en el pregrado. E</w:t>
      </w:r>
      <w:r w:rsidR="009324A5" w:rsidRPr="00DB3230">
        <w:rPr>
          <w:rFonts w:ascii="Arial" w:hAnsi="Arial" w:cs="Arial"/>
          <w:spacing w:val="-12"/>
          <w:sz w:val="21"/>
          <w:szCs w:val="21"/>
          <w:lang w:val="es-ES"/>
        </w:rPr>
        <w:t>duc Medica</w:t>
      </w:r>
      <w:r w:rsidR="00C85940" w:rsidRPr="00DB3230">
        <w:rPr>
          <w:rFonts w:ascii="Arial" w:hAnsi="Arial" w:cs="Arial"/>
          <w:spacing w:val="-12"/>
          <w:sz w:val="21"/>
          <w:szCs w:val="21"/>
          <w:lang w:val="es-ES"/>
        </w:rPr>
        <w:t>.</w:t>
      </w:r>
      <w:r w:rsidR="009324A5"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2019 [</w:t>
      </w:r>
      <w:r w:rsidR="005F0D93" w:rsidRPr="00DB3230">
        <w:rPr>
          <w:rFonts w:ascii="Arial" w:hAnsi="Arial" w:cs="Arial"/>
          <w:spacing w:val="-12"/>
          <w:sz w:val="21"/>
          <w:szCs w:val="21"/>
          <w:lang w:val="es-ES"/>
        </w:rPr>
        <w:t xml:space="preserve">acceso </w:t>
      </w:r>
      <w:r w:rsidR="009324A5" w:rsidRPr="00DB3230">
        <w:rPr>
          <w:rFonts w:ascii="Arial" w:hAnsi="Arial" w:cs="Arial"/>
          <w:spacing w:val="-12"/>
          <w:sz w:val="21"/>
          <w:szCs w:val="21"/>
          <w:lang w:val="es-ES"/>
        </w:rPr>
        <w:t>03/08/</w:t>
      </w:r>
      <w:r w:rsidR="00C85940" w:rsidRPr="00DB3230">
        <w:rPr>
          <w:rFonts w:ascii="Arial" w:hAnsi="Arial" w:cs="Arial"/>
          <w:spacing w:val="-12"/>
          <w:sz w:val="21"/>
          <w:szCs w:val="21"/>
          <w:lang w:val="es-ES"/>
        </w:rPr>
        <w:t>2022];20</w:t>
      </w:r>
      <w:r w:rsidR="009324A5" w:rsidRPr="00DB3230">
        <w:rPr>
          <w:rFonts w:ascii="Arial" w:hAnsi="Arial" w:cs="Arial"/>
          <w:spacing w:val="-12"/>
          <w:sz w:val="21"/>
          <w:szCs w:val="21"/>
          <w:lang w:val="es-ES"/>
        </w:rPr>
        <w:t>(Supl. 2)</w:t>
      </w:r>
      <w:r w:rsidR="00C85940" w:rsidRPr="00DB3230">
        <w:rPr>
          <w:rFonts w:ascii="Arial" w:hAnsi="Arial" w:cs="Arial"/>
          <w:spacing w:val="-12"/>
          <w:sz w:val="21"/>
          <w:szCs w:val="21"/>
          <w:lang w:val="es-ES"/>
        </w:rPr>
        <w:t xml:space="preserve">:183-5. Disponible en: </w:t>
      </w:r>
      <w:hyperlink r:id="rId30" w:history="1">
        <w:r w:rsidR="00605851" w:rsidRPr="00DB3230">
          <w:rPr>
            <w:rStyle w:val="Hipervnculo"/>
            <w:rFonts w:ascii="Arial" w:hAnsi="Arial" w:cs="Arial"/>
            <w:spacing w:val="-12"/>
            <w:sz w:val="21"/>
            <w:szCs w:val="21"/>
            <w:lang w:val="es-ES"/>
          </w:rPr>
          <w:t>https://doi.org/10.1016/j.edumed.2017.10.032</w:t>
        </w:r>
      </w:hyperlink>
      <w:r w:rsidR="00605851" w:rsidRPr="00DB3230">
        <w:rPr>
          <w:rFonts w:ascii="Arial" w:hAnsi="Arial" w:cs="Arial"/>
          <w:spacing w:val="-12"/>
          <w:sz w:val="21"/>
          <w:szCs w:val="21"/>
          <w:lang w:val="es-ES"/>
        </w:rPr>
        <w:t xml:space="preserve"> </w:t>
      </w:r>
      <w:r w:rsidR="009324A5" w:rsidRPr="00DB3230">
        <w:rPr>
          <w:rFonts w:ascii="Arial" w:hAnsi="Arial" w:cs="Arial"/>
          <w:spacing w:val="-12"/>
          <w:sz w:val="21"/>
          <w:szCs w:val="21"/>
          <w:lang w:val="es-ES"/>
        </w:rPr>
        <w:t xml:space="preserve"> </w:t>
      </w:r>
    </w:p>
    <w:p w14:paraId="5CF234C5" w14:textId="21552F1F" w:rsidR="00C85940" w:rsidRPr="00DB3230" w:rsidRDefault="009324A5"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w:t>
      </w:r>
      <w:r w:rsidR="008317B8" w:rsidRPr="00DB3230">
        <w:rPr>
          <w:rFonts w:ascii="Arial" w:hAnsi="Arial" w:cs="Arial"/>
          <w:spacing w:val="-12"/>
          <w:sz w:val="21"/>
          <w:szCs w:val="21"/>
          <w:lang w:val="es-ES"/>
        </w:rPr>
        <w:t>2</w:t>
      </w:r>
      <w:r w:rsidRPr="00DB3230">
        <w:rPr>
          <w:rFonts w:ascii="Arial" w:hAnsi="Arial" w:cs="Arial"/>
          <w:spacing w:val="-12"/>
          <w:sz w:val="21"/>
          <w:szCs w:val="21"/>
          <w:lang w:val="es-ES"/>
        </w:rPr>
        <w:t xml:space="preserve">. </w:t>
      </w:r>
      <w:r w:rsidR="005F0D93" w:rsidRPr="00DB3230">
        <w:rPr>
          <w:rFonts w:ascii="Arial" w:hAnsi="Arial" w:cs="Arial"/>
          <w:spacing w:val="-12"/>
          <w:sz w:val="21"/>
          <w:szCs w:val="21"/>
          <w:lang w:val="es-ES"/>
        </w:rPr>
        <w:t>González-Argote J, Vitón-Castillo AA. Lecciones aprendidas y por aprender sobre la publicación científica estudiantil cubana. Rev Cub Med Mil. 2021 [acceso 03/08/2022];50(2):e0210990.</w:t>
      </w:r>
      <w:r w:rsidR="00C85940" w:rsidRPr="00DB3230">
        <w:rPr>
          <w:rFonts w:ascii="Arial" w:hAnsi="Arial" w:cs="Arial"/>
          <w:spacing w:val="-12"/>
          <w:sz w:val="21"/>
          <w:szCs w:val="21"/>
          <w:lang w:val="es-ES"/>
        </w:rPr>
        <w:t xml:space="preserve"> Disponible en:</w:t>
      </w:r>
      <w:r w:rsidR="005F0D93" w:rsidRPr="00DB3230">
        <w:rPr>
          <w:rFonts w:ascii="Arial" w:hAnsi="Arial" w:cs="Arial"/>
          <w:spacing w:val="-12"/>
          <w:sz w:val="21"/>
          <w:szCs w:val="21"/>
          <w:lang w:val="es-ES"/>
        </w:rPr>
        <w:t xml:space="preserve"> </w:t>
      </w:r>
      <w:hyperlink r:id="rId31" w:history="1">
        <w:r w:rsidR="00605851" w:rsidRPr="00DB3230">
          <w:rPr>
            <w:rStyle w:val="Hipervnculo"/>
            <w:rFonts w:ascii="Arial" w:hAnsi="Arial" w:cs="Arial"/>
            <w:spacing w:val="-12"/>
            <w:sz w:val="21"/>
            <w:szCs w:val="21"/>
            <w:lang w:val="es-ES"/>
          </w:rPr>
          <w:t>http://www.revmedmilitar.sld.cu/index.php/mil/article/view/990</w:t>
        </w:r>
      </w:hyperlink>
      <w:r w:rsidR="00605851" w:rsidRPr="00DB3230">
        <w:rPr>
          <w:rFonts w:ascii="Arial" w:hAnsi="Arial" w:cs="Arial"/>
          <w:spacing w:val="-12"/>
          <w:sz w:val="21"/>
          <w:szCs w:val="21"/>
          <w:lang w:val="es-ES"/>
        </w:rPr>
        <w:t xml:space="preserve"> </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 xml:space="preserve"> </w:t>
      </w:r>
    </w:p>
    <w:p w14:paraId="52DF45E1" w14:textId="7A8DCB3B"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23</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Hernández-García F, Robaina-Castillo JI, Lazo</w:t>
      </w:r>
      <w:r w:rsidR="005F0D93" w:rsidRPr="00DB3230">
        <w:rPr>
          <w:rFonts w:ascii="Arial" w:hAnsi="Arial" w:cs="Arial"/>
          <w:spacing w:val="-12"/>
          <w:sz w:val="21"/>
          <w:szCs w:val="21"/>
          <w:lang w:val="es-ES"/>
        </w:rPr>
        <w:t>-Herrera LA, Sorí-Peña JA, Hidalgo-Ávila M, Pérez-</w:t>
      </w:r>
      <w:r w:rsidR="00C85940" w:rsidRPr="00DB3230">
        <w:rPr>
          <w:rFonts w:ascii="Arial" w:hAnsi="Arial" w:cs="Arial"/>
          <w:spacing w:val="-12"/>
          <w:sz w:val="21"/>
          <w:szCs w:val="21"/>
          <w:lang w:val="es-ES"/>
        </w:rPr>
        <w:t xml:space="preserve">Calleja NC, </w:t>
      </w:r>
      <w:r w:rsidR="00C85940" w:rsidRPr="00DB3230">
        <w:rPr>
          <w:rFonts w:ascii="Arial" w:hAnsi="Arial" w:cs="Arial"/>
          <w:i/>
          <w:spacing w:val="-12"/>
          <w:sz w:val="21"/>
          <w:szCs w:val="21"/>
          <w:lang w:val="es-ES"/>
        </w:rPr>
        <w:t>et al</w:t>
      </w:r>
      <w:r w:rsidR="00C85940" w:rsidRPr="00DB3230">
        <w:rPr>
          <w:rFonts w:ascii="Arial" w:hAnsi="Arial" w:cs="Arial"/>
          <w:spacing w:val="-12"/>
          <w:sz w:val="21"/>
          <w:szCs w:val="21"/>
          <w:lang w:val="es-ES"/>
        </w:rPr>
        <w:t>. Plataforma digital para la satisfacción de las necesidades informacionales sobre la actividad científica estudiantil en Ciencias Médicas. Rev Cub Inf</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Cienc</w:t>
      </w:r>
      <w:r w:rsidR="005F0D93" w:rsidRPr="00DB3230">
        <w:rPr>
          <w:rFonts w:ascii="Arial" w:hAnsi="Arial" w:cs="Arial"/>
          <w:spacing w:val="-12"/>
          <w:sz w:val="21"/>
          <w:szCs w:val="21"/>
          <w:lang w:val="es-ES"/>
        </w:rPr>
        <w:t xml:space="preserve"> Salud</w:t>
      </w:r>
      <w:r w:rsidR="00C85940" w:rsidRPr="00DB3230">
        <w:rPr>
          <w:rFonts w:ascii="Arial" w:hAnsi="Arial" w:cs="Arial"/>
          <w:spacing w:val="-12"/>
          <w:sz w:val="21"/>
          <w:szCs w:val="21"/>
          <w:lang w:val="es-ES"/>
        </w:rPr>
        <w:t>.</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2020 [</w:t>
      </w:r>
      <w:r w:rsidR="005F0D93" w:rsidRPr="00DB3230">
        <w:rPr>
          <w:rFonts w:ascii="Arial" w:hAnsi="Arial" w:cs="Arial"/>
          <w:spacing w:val="-12"/>
          <w:sz w:val="21"/>
          <w:szCs w:val="21"/>
          <w:lang w:val="es-ES"/>
        </w:rPr>
        <w:t>acceso 04/08/2022</w:t>
      </w:r>
      <w:r w:rsidR="00C85940" w:rsidRPr="00DB3230">
        <w:rPr>
          <w:rFonts w:ascii="Arial" w:hAnsi="Arial" w:cs="Arial"/>
          <w:spacing w:val="-12"/>
          <w:sz w:val="21"/>
          <w:szCs w:val="21"/>
          <w:lang w:val="es-ES"/>
        </w:rPr>
        <w:t>];31(2)</w:t>
      </w:r>
      <w:r w:rsidR="00CB069F" w:rsidRPr="00DB3230">
        <w:rPr>
          <w:rFonts w:ascii="Arial" w:hAnsi="Arial" w:cs="Arial"/>
          <w:spacing w:val="-12"/>
          <w:sz w:val="21"/>
          <w:szCs w:val="21"/>
          <w:lang w:val="es-ES"/>
        </w:rPr>
        <w:t>:e1455</w:t>
      </w:r>
      <w:r w:rsidR="00C85940" w:rsidRPr="00DB3230">
        <w:rPr>
          <w:rFonts w:ascii="Arial" w:hAnsi="Arial" w:cs="Arial"/>
          <w:spacing w:val="-12"/>
          <w:sz w:val="21"/>
          <w:szCs w:val="21"/>
          <w:lang w:val="es-ES"/>
        </w:rPr>
        <w:t xml:space="preserve">. Disponible en: </w:t>
      </w:r>
      <w:hyperlink r:id="rId32" w:history="1">
        <w:r w:rsidR="00605851" w:rsidRPr="00DB3230">
          <w:rPr>
            <w:rStyle w:val="Hipervnculo"/>
            <w:rFonts w:ascii="Arial" w:hAnsi="Arial" w:cs="Arial"/>
            <w:spacing w:val="-12"/>
            <w:sz w:val="21"/>
            <w:szCs w:val="21"/>
            <w:lang w:val="es-ES"/>
          </w:rPr>
          <w:t>http://acimed.sld.cu/index.php/acimed/article/view/1455</w:t>
        </w:r>
      </w:hyperlink>
      <w:r w:rsidR="00605851" w:rsidRPr="00DB3230">
        <w:rPr>
          <w:rFonts w:ascii="Arial" w:hAnsi="Arial" w:cs="Arial"/>
          <w:spacing w:val="-12"/>
          <w:sz w:val="21"/>
          <w:szCs w:val="21"/>
          <w:lang w:val="es-ES"/>
        </w:rPr>
        <w:t xml:space="preserve"> </w:t>
      </w:r>
    </w:p>
    <w:p w14:paraId="5A889A2F" w14:textId="0BC6B28E"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24</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Vitón-Castillo AA, Riverón-Carralero WJ, Rivero-Morey RJ, Hernández-García F, Lazo-Herrera LA. Factores asociados a la publicación por miembros de grupos científicos estudiantiles en universidades médicas cubanas. Rev</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Cub</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Med Mil.</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2022 [</w:t>
      </w:r>
      <w:r w:rsidR="005F0D93" w:rsidRPr="00DB3230">
        <w:rPr>
          <w:rFonts w:ascii="Arial" w:hAnsi="Arial" w:cs="Arial"/>
          <w:spacing w:val="-12"/>
          <w:sz w:val="21"/>
          <w:szCs w:val="21"/>
          <w:lang w:val="es-ES"/>
        </w:rPr>
        <w:t>acceso 04/08/2022</w:t>
      </w:r>
      <w:r w:rsidR="00C85940" w:rsidRPr="00DB3230">
        <w:rPr>
          <w:rFonts w:ascii="Arial" w:hAnsi="Arial" w:cs="Arial"/>
          <w:spacing w:val="-12"/>
          <w:sz w:val="21"/>
          <w:szCs w:val="21"/>
          <w:lang w:val="es-ES"/>
        </w:rPr>
        <w:t xml:space="preserve">];51(2):02201888. Disponible en: </w:t>
      </w:r>
      <w:hyperlink r:id="rId33" w:history="1">
        <w:r w:rsidR="00605851" w:rsidRPr="00DB3230">
          <w:rPr>
            <w:rStyle w:val="Hipervnculo"/>
            <w:rFonts w:ascii="Arial" w:hAnsi="Arial" w:cs="Arial"/>
            <w:spacing w:val="-12"/>
            <w:sz w:val="21"/>
            <w:szCs w:val="21"/>
            <w:lang w:val="es-ES"/>
          </w:rPr>
          <w:t>http://revmedmilitar.sld.cu/index.php/mil/article/view/1888</w:t>
        </w:r>
      </w:hyperlink>
      <w:r w:rsidR="00605851" w:rsidRPr="00DB3230">
        <w:rPr>
          <w:rFonts w:ascii="Arial" w:hAnsi="Arial" w:cs="Arial"/>
          <w:spacing w:val="-12"/>
          <w:sz w:val="21"/>
          <w:szCs w:val="21"/>
          <w:lang w:val="es-ES"/>
        </w:rPr>
        <w:t xml:space="preserve"> </w:t>
      </w:r>
      <w:r w:rsidR="005F0D93" w:rsidRPr="00DB3230">
        <w:rPr>
          <w:rFonts w:ascii="Arial" w:hAnsi="Arial" w:cs="Arial"/>
          <w:spacing w:val="-12"/>
          <w:sz w:val="21"/>
          <w:szCs w:val="21"/>
          <w:lang w:val="es-ES"/>
        </w:rPr>
        <w:t xml:space="preserve"> </w:t>
      </w:r>
    </w:p>
    <w:p w14:paraId="458FE7EC" w14:textId="7CA0F094"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25</w:t>
      </w:r>
      <w:r w:rsidR="005F0D93" w:rsidRPr="00DB3230">
        <w:rPr>
          <w:rFonts w:ascii="Arial" w:hAnsi="Arial" w:cs="Arial"/>
          <w:spacing w:val="-12"/>
          <w:sz w:val="21"/>
          <w:szCs w:val="21"/>
          <w:lang w:val="es-ES"/>
        </w:rPr>
        <w:t>. Vitón-</w:t>
      </w:r>
      <w:r w:rsidR="00C85940" w:rsidRPr="00DB3230">
        <w:rPr>
          <w:rFonts w:ascii="Arial" w:hAnsi="Arial" w:cs="Arial"/>
          <w:spacing w:val="-12"/>
          <w:sz w:val="21"/>
          <w:szCs w:val="21"/>
          <w:lang w:val="es-ES"/>
        </w:rPr>
        <w:t xml:space="preserve">Castillo AA, </w:t>
      </w:r>
      <w:r w:rsidR="005F0D93" w:rsidRPr="00DB3230">
        <w:rPr>
          <w:rFonts w:ascii="Arial" w:hAnsi="Arial" w:cs="Arial"/>
          <w:spacing w:val="-12"/>
          <w:sz w:val="21"/>
          <w:szCs w:val="21"/>
          <w:lang w:val="es-ES"/>
        </w:rPr>
        <w:t>Quintana-</w:t>
      </w:r>
      <w:r w:rsidR="00C85940" w:rsidRPr="00DB3230">
        <w:rPr>
          <w:rFonts w:ascii="Arial" w:hAnsi="Arial" w:cs="Arial"/>
          <w:spacing w:val="-12"/>
          <w:sz w:val="21"/>
          <w:szCs w:val="21"/>
          <w:lang w:val="es-ES"/>
        </w:rPr>
        <w:t>Pereda R,</w:t>
      </w:r>
      <w:r w:rsidR="005F0D93" w:rsidRPr="00DB3230">
        <w:rPr>
          <w:rFonts w:ascii="Arial" w:hAnsi="Arial" w:cs="Arial"/>
          <w:spacing w:val="-12"/>
          <w:sz w:val="21"/>
          <w:szCs w:val="21"/>
          <w:lang w:val="es-ES"/>
        </w:rPr>
        <w:t xml:space="preserve"> Rodríguez-Maqueira Y</w:t>
      </w:r>
      <w:r w:rsidR="00C85940" w:rsidRPr="00DB3230">
        <w:rPr>
          <w:rFonts w:ascii="Arial" w:hAnsi="Arial" w:cs="Arial"/>
          <w:spacing w:val="-12"/>
          <w:sz w:val="21"/>
          <w:szCs w:val="21"/>
          <w:lang w:val="es-ES"/>
        </w:rPr>
        <w:t>. Implicación de estudiantes de Enfermería y Tecnologías de la Salud en la publicación científica. Revista Cuba Tecnol</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Salud.</w:t>
      </w:r>
      <w:r w:rsidR="005F0D93" w:rsidRPr="00DB3230">
        <w:rPr>
          <w:rFonts w:ascii="Arial" w:hAnsi="Arial" w:cs="Arial"/>
          <w:spacing w:val="-12"/>
          <w:sz w:val="21"/>
          <w:szCs w:val="21"/>
          <w:lang w:val="es-ES"/>
        </w:rPr>
        <w:t xml:space="preserve"> 2</w:t>
      </w:r>
      <w:r w:rsidR="00C85940" w:rsidRPr="00DB3230">
        <w:rPr>
          <w:rFonts w:ascii="Arial" w:hAnsi="Arial" w:cs="Arial"/>
          <w:spacing w:val="-12"/>
          <w:sz w:val="21"/>
          <w:szCs w:val="21"/>
          <w:lang w:val="es-ES"/>
        </w:rPr>
        <w:t>018 [</w:t>
      </w:r>
      <w:r w:rsidR="005F0D93" w:rsidRPr="00DB3230">
        <w:rPr>
          <w:rFonts w:ascii="Arial" w:hAnsi="Arial" w:cs="Arial"/>
          <w:spacing w:val="-12"/>
          <w:sz w:val="21"/>
          <w:szCs w:val="21"/>
          <w:lang w:val="es-ES"/>
        </w:rPr>
        <w:t>acceso 05/08/2022</w:t>
      </w:r>
      <w:r w:rsidR="00C85940" w:rsidRPr="00DB3230">
        <w:rPr>
          <w:rFonts w:ascii="Arial" w:hAnsi="Arial" w:cs="Arial"/>
          <w:spacing w:val="-12"/>
          <w:sz w:val="21"/>
          <w:szCs w:val="21"/>
          <w:lang w:val="es-ES"/>
        </w:rPr>
        <w:t xml:space="preserve">];9(3):32-41. Disponible en: </w:t>
      </w:r>
      <w:hyperlink r:id="rId34" w:history="1">
        <w:r w:rsidR="00605851" w:rsidRPr="00DB3230">
          <w:rPr>
            <w:rStyle w:val="Hipervnculo"/>
            <w:rFonts w:ascii="Arial" w:hAnsi="Arial" w:cs="Arial"/>
            <w:spacing w:val="-12"/>
            <w:sz w:val="21"/>
            <w:szCs w:val="21"/>
            <w:lang w:val="es-ES"/>
          </w:rPr>
          <w:t>http://www.revtecnologia.sld.cu/index.php/tec/article/view/1209</w:t>
        </w:r>
      </w:hyperlink>
      <w:r w:rsidR="00605851" w:rsidRPr="00DB3230">
        <w:rPr>
          <w:rFonts w:ascii="Arial" w:hAnsi="Arial" w:cs="Arial"/>
          <w:spacing w:val="-12"/>
          <w:sz w:val="21"/>
          <w:szCs w:val="21"/>
          <w:lang w:val="es-ES"/>
        </w:rPr>
        <w:t xml:space="preserve"> </w:t>
      </w:r>
    </w:p>
    <w:p w14:paraId="3CC12353" w14:textId="38074A1F"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26</w:t>
      </w:r>
      <w:r w:rsidR="005F0D93"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Corrales-Reyes IE, Fornaris-Cedeño Y, Dorta-Contreras AJ. Es necesario estimular la producción científica estudiantil cubana. Rev Cub Inf Cienc</w:t>
      </w:r>
      <w:r w:rsidR="005F0D93" w:rsidRPr="00DB3230">
        <w:rPr>
          <w:rFonts w:ascii="Arial" w:hAnsi="Arial" w:cs="Arial"/>
          <w:spacing w:val="-12"/>
          <w:sz w:val="21"/>
          <w:szCs w:val="21"/>
          <w:lang w:val="es-ES"/>
        </w:rPr>
        <w:t xml:space="preserve"> </w:t>
      </w:r>
      <w:r w:rsidR="00D2341A" w:rsidRPr="00DB3230">
        <w:rPr>
          <w:rFonts w:ascii="Arial" w:hAnsi="Arial" w:cs="Arial"/>
          <w:spacing w:val="-12"/>
          <w:sz w:val="21"/>
          <w:szCs w:val="21"/>
          <w:lang w:val="es-ES"/>
        </w:rPr>
        <w:t>Salud</w:t>
      </w:r>
      <w:r w:rsidR="00C85940" w:rsidRPr="00DB3230">
        <w:rPr>
          <w:rFonts w:ascii="Arial" w:hAnsi="Arial" w:cs="Arial"/>
          <w:spacing w:val="-12"/>
          <w:sz w:val="21"/>
          <w:szCs w:val="21"/>
          <w:lang w:val="es-ES"/>
        </w:rPr>
        <w:t>. 2018 [</w:t>
      </w:r>
      <w:r w:rsidR="00D2341A" w:rsidRPr="00DB3230">
        <w:rPr>
          <w:rFonts w:ascii="Arial" w:hAnsi="Arial" w:cs="Arial"/>
          <w:spacing w:val="-12"/>
          <w:sz w:val="21"/>
          <w:szCs w:val="21"/>
          <w:lang w:val="es-ES"/>
        </w:rPr>
        <w:t>acceso 06/08/2022</w:t>
      </w:r>
      <w:r w:rsidR="00C85940" w:rsidRPr="00DB3230">
        <w:rPr>
          <w:rFonts w:ascii="Arial" w:hAnsi="Arial" w:cs="Arial"/>
          <w:spacing w:val="-12"/>
          <w:sz w:val="21"/>
          <w:szCs w:val="21"/>
          <w:lang w:val="es-ES"/>
        </w:rPr>
        <w:t xml:space="preserve">];29(1):109-11. Disponible en: </w:t>
      </w:r>
      <w:hyperlink r:id="rId35" w:history="1">
        <w:r w:rsidR="00605851" w:rsidRPr="00DB3230">
          <w:rPr>
            <w:rStyle w:val="Hipervnculo"/>
            <w:rFonts w:ascii="Arial" w:hAnsi="Arial" w:cs="Arial"/>
            <w:spacing w:val="-12"/>
            <w:sz w:val="21"/>
            <w:szCs w:val="21"/>
            <w:lang w:val="es-ES"/>
          </w:rPr>
          <w:t>http://acimed.sld.cu/index.php/acimed/article/view/1208</w:t>
        </w:r>
      </w:hyperlink>
      <w:r w:rsidR="00605851" w:rsidRPr="00DB3230">
        <w:rPr>
          <w:rFonts w:ascii="Arial" w:hAnsi="Arial" w:cs="Arial"/>
          <w:spacing w:val="-12"/>
          <w:sz w:val="21"/>
          <w:szCs w:val="21"/>
          <w:lang w:val="es-ES"/>
        </w:rPr>
        <w:t xml:space="preserve"> </w:t>
      </w:r>
      <w:r w:rsidR="00D2341A" w:rsidRPr="00DB3230">
        <w:rPr>
          <w:rFonts w:ascii="Arial" w:hAnsi="Arial" w:cs="Arial"/>
          <w:spacing w:val="-12"/>
          <w:sz w:val="21"/>
          <w:szCs w:val="21"/>
          <w:lang w:val="es-ES"/>
        </w:rPr>
        <w:t xml:space="preserve"> </w:t>
      </w:r>
    </w:p>
    <w:p w14:paraId="698763A4" w14:textId="68651883" w:rsidR="00D2341A"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27</w:t>
      </w:r>
      <w:r w:rsidR="00D2341A" w:rsidRPr="00DB3230">
        <w:rPr>
          <w:rFonts w:ascii="Arial" w:hAnsi="Arial" w:cs="Arial"/>
          <w:spacing w:val="-12"/>
          <w:sz w:val="21"/>
          <w:szCs w:val="21"/>
          <w:lang w:val="es-ES"/>
        </w:rPr>
        <w:t xml:space="preserve">. </w:t>
      </w:r>
      <w:r w:rsidR="00701256" w:rsidRPr="00DB3230">
        <w:rPr>
          <w:rFonts w:ascii="Arial" w:hAnsi="Arial" w:cs="Arial"/>
          <w:spacing w:val="-12"/>
          <w:sz w:val="21"/>
          <w:szCs w:val="21"/>
          <w:lang w:val="es-ES"/>
        </w:rPr>
        <w:t xml:space="preserve">Piñera-Castro HJ, Saborit-Rodríguez A. Factores asociados a la publicación científica en estudiantes habaneros de medicina y estomatología. Rev Cub Med Mil. 2023 [acceso 07/08/2022];52(1):e02302428. Disponible en: </w:t>
      </w:r>
      <w:hyperlink r:id="rId36" w:history="1">
        <w:r w:rsidR="00701256" w:rsidRPr="00DB3230">
          <w:rPr>
            <w:rStyle w:val="Hipervnculo"/>
            <w:rFonts w:ascii="Arial" w:hAnsi="Arial" w:cs="Arial"/>
            <w:spacing w:val="-12"/>
            <w:sz w:val="21"/>
            <w:szCs w:val="21"/>
            <w:lang w:val="es-ES"/>
          </w:rPr>
          <w:t>https://revmedmilitar.sld.cu/index.php/mil/article/view/2428</w:t>
        </w:r>
      </w:hyperlink>
      <w:r w:rsidR="00701256" w:rsidRPr="00DB3230">
        <w:rPr>
          <w:rFonts w:ascii="Arial" w:hAnsi="Arial" w:cs="Arial"/>
          <w:spacing w:val="-12"/>
          <w:sz w:val="21"/>
          <w:szCs w:val="21"/>
          <w:lang w:val="es-ES"/>
        </w:rPr>
        <w:t xml:space="preserve"> </w:t>
      </w:r>
    </w:p>
    <w:p w14:paraId="196C5C33" w14:textId="3A5CDAAA"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28</w:t>
      </w:r>
      <w:r w:rsidR="005908F6"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Ministerio de Educación Superior. Resolución No.</w:t>
      </w:r>
      <w:r w:rsidR="00CE606A"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 xml:space="preserve">116/2018 “Premio al Mérito Científico Estudiantil”. La Habana: MES; 2018 [acceso </w:t>
      </w:r>
      <w:r w:rsidR="005908F6" w:rsidRPr="00DB3230">
        <w:rPr>
          <w:rFonts w:ascii="Arial" w:hAnsi="Arial" w:cs="Arial"/>
          <w:spacing w:val="-12"/>
          <w:sz w:val="21"/>
          <w:szCs w:val="21"/>
          <w:lang w:val="es-ES"/>
        </w:rPr>
        <w:t>07/08/2022</w:t>
      </w:r>
      <w:r w:rsidR="00C85940" w:rsidRPr="00DB3230">
        <w:rPr>
          <w:rFonts w:ascii="Arial" w:hAnsi="Arial" w:cs="Arial"/>
          <w:spacing w:val="-12"/>
          <w:sz w:val="21"/>
          <w:szCs w:val="21"/>
          <w:lang w:val="es-ES"/>
        </w:rPr>
        <w:t xml:space="preserve">]. Disponible en: </w:t>
      </w:r>
      <w:hyperlink r:id="rId37" w:history="1">
        <w:r w:rsidR="00073CE5" w:rsidRPr="00DB3230">
          <w:rPr>
            <w:rStyle w:val="Hipervnculo"/>
            <w:rFonts w:ascii="Arial" w:hAnsi="Arial" w:cs="Arial"/>
            <w:spacing w:val="-12"/>
            <w:sz w:val="21"/>
            <w:szCs w:val="21"/>
            <w:lang w:val="es-ES"/>
          </w:rPr>
          <w:t>https://www.gacetaoficial.gob.cu/sites/default/files/goc-2019-o7.pdf</w:t>
        </w:r>
      </w:hyperlink>
      <w:r w:rsidR="00073CE5" w:rsidRPr="00DB3230">
        <w:rPr>
          <w:rFonts w:ascii="Arial" w:hAnsi="Arial" w:cs="Arial"/>
          <w:spacing w:val="-12"/>
          <w:sz w:val="21"/>
          <w:szCs w:val="21"/>
          <w:lang w:val="es-ES"/>
        </w:rPr>
        <w:t xml:space="preserve"> </w:t>
      </w:r>
    </w:p>
    <w:p w14:paraId="6D19E27F" w14:textId="197CB154" w:rsidR="00C85940" w:rsidRPr="00DB3230" w:rsidRDefault="008317B8" w:rsidP="00DB3230">
      <w:pPr>
        <w:pStyle w:val="Bibliografa"/>
        <w:tabs>
          <w:tab w:val="clear" w:pos="384"/>
          <w:tab w:val="left" w:pos="0"/>
        </w:tabs>
        <w:spacing w:after="0"/>
        <w:ind w:left="0" w:firstLine="0"/>
        <w:jc w:val="both"/>
        <w:rPr>
          <w:rFonts w:ascii="Arial" w:hAnsi="Arial" w:cs="Arial"/>
          <w:spacing w:val="-12"/>
          <w:sz w:val="21"/>
          <w:szCs w:val="21"/>
          <w:lang w:val="es-ES"/>
        </w:rPr>
      </w:pPr>
      <w:r w:rsidRPr="00DB3230">
        <w:rPr>
          <w:rFonts w:ascii="Arial" w:hAnsi="Arial" w:cs="Arial"/>
          <w:spacing w:val="-12"/>
          <w:sz w:val="21"/>
          <w:szCs w:val="21"/>
          <w:lang w:val="es-ES"/>
        </w:rPr>
        <w:t>29</w:t>
      </w:r>
      <w:r w:rsidR="005908F6" w:rsidRPr="00DB3230">
        <w:rPr>
          <w:rFonts w:ascii="Arial" w:hAnsi="Arial" w:cs="Arial"/>
          <w:spacing w:val="-12"/>
          <w:sz w:val="21"/>
          <w:szCs w:val="21"/>
          <w:lang w:val="es-ES"/>
        </w:rPr>
        <w:t xml:space="preserve">. </w:t>
      </w:r>
      <w:r w:rsidR="00C85940" w:rsidRPr="00DB3230">
        <w:rPr>
          <w:rFonts w:ascii="Arial" w:hAnsi="Arial" w:cs="Arial"/>
          <w:spacing w:val="-12"/>
          <w:sz w:val="21"/>
          <w:szCs w:val="21"/>
          <w:lang w:val="es-ES"/>
        </w:rPr>
        <w:t>Corrales-Reyes IE, Dorta-Contreras AJ. Producción científica estudiantil: propuestas para su estímulo. Medwave. 2018 [</w:t>
      </w:r>
      <w:r w:rsidR="005908F6" w:rsidRPr="00DB3230">
        <w:rPr>
          <w:rFonts w:ascii="Arial" w:hAnsi="Arial" w:cs="Arial"/>
          <w:spacing w:val="-12"/>
          <w:sz w:val="21"/>
          <w:szCs w:val="21"/>
          <w:lang w:val="es-ES"/>
        </w:rPr>
        <w:t>acceso 08/08/2022];18(</w:t>
      </w:r>
      <w:r w:rsidR="00C85940" w:rsidRPr="00DB3230">
        <w:rPr>
          <w:rFonts w:ascii="Arial" w:hAnsi="Arial" w:cs="Arial"/>
          <w:spacing w:val="-12"/>
          <w:sz w:val="21"/>
          <w:szCs w:val="21"/>
          <w:lang w:val="es-ES"/>
        </w:rPr>
        <w:t>1)</w:t>
      </w:r>
      <w:r w:rsidR="005908F6" w:rsidRPr="00DB3230">
        <w:rPr>
          <w:rFonts w:ascii="Arial" w:hAnsi="Arial" w:cs="Arial"/>
          <w:spacing w:val="-12"/>
          <w:sz w:val="21"/>
          <w:szCs w:val="21"/>
          <w:lang w:val="es-ES"/>
        </w:rPr>
        <w:t>:e7166</w:t>
      </w:r>
      <w:r w:rsidR="00C85940" w:rsidRPr="00DB3230">
        <w:rPr>
          <w:rFonts w:ascii="Arial" w:hAnsi="Arial" w:cs="Arial"/>
          <w:spacing w:val="-12"/>
          <w:sz w:val="21"/>
          <w:szCs w:val="21"/>
          <w:lang w:val="es-ES"/>
        </w:rPr>
        <w:t xml:space="preserve">. Disponible en: </w:t>
      </w:r>
      <w:hyperlink r:id="rId38" w:history="1">
        <w:r w:rsidR="00073CE5" w:rsidRPr="00DB3230">
          <w:rPr>
            <w:rStyle w:val="Hipervnculo"/>
            <w:rFonts w:ascii="Arial" w:hAnsi="Arial" w:cs="Arial"/>
            <w:spacing w:val="-12"/>
            <w:sz w:val="21"/>
            <w:szCs w:val="21"/>
            <w:lang w:val="es-ES"/>
          </w:rPr>
          <w:t>http://doi.org/10.5867/medwave.2018.01.7166</w:t>
        </w:r>
      </w:hyperlink>
      <w:r w:rsidR="00073CE5" w:rsidRPr="00DB3230">
        <w:rPr>
          <w:rFonts w:ascii="Arial" w:hAnsi="Arial" w:cs="Arial"/>
          <w:spacing w:val="-12"/>
          <w:sz w:val="21"/>
          <w:szCs w:val="21"/>
          <w:lang w:val="es-ES"/>
        </w:rPr>
        <w:t xml:space="preserve"> </w:t>
      </w:r>
      <w:r w:rsidR="005908F6" w:rsidRPr="00DB3230">
        <w:rPr>
          <w:rFonts w:ascii="Arial" w:hAnsi="Arial" w:cs="Arial"/>
          <w:spacing w:val="-12"/>
          <w:sz w:val="21"/>
          <w:szCs w:val="21"/>
          <w:lang w:val="es-ES"/>
        </w:rPr>
        <w:t xml:space="preserve"> </w:t>
      </w:r>
    </w:p>
    <w:p w14:paraId="5FABA3E1" w14:textId="56BAC9B3" w:rsidR="00C45EEF" w:rsidRPr="00DB3230" w:rsidRDefault="00C45EEF" w:rsidP="00DB3230">
      <w:pPr>
        <w:spacing w:after="0" w:line="240" w:lineRule="auto"/>
        <w:jc w:val="both"/>
        <w:rPr>
          <w:rFonts w:ascii="Arial" w:hAnsi="Arial" w:cs="Arial"/>
          <w:spacing w:val="-10"/>
          <w:sz w:val="21"/>
          <w:szCs w:val="21"/>
          <w:lang w:val="es-ES"/>
        </w:rPr>
      </w:pPr>
    </w:p>
    <w:p w14:paraId="56D8C57F" w14:textId="551D8170" w:rsidR="00C45EEF" w:rsidRPr="00701256" w:rsidRDefault="00C45EEF" w:rsidP="00701256">
      <w:pPr>
        <w:spacing w:after="0" w:line="360" w:lineRule="auto"/>
        <w:jc w:val="both"/>
        <w:rPr>
          <w:rFonts w:ascii="Arial" w:hAnsi="Arial" w:cs="Arial"/>
          <w:lang w:val="es-ES"/>
        </w:rPr>
      </w:pPr>
    </w:p>
    <w:sectPr w:rsidR="00C45EEF" w:rsidRPr="00701256" w:rsidSect="007012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FC088" w14:textId="77777777" w:rsidR="00D60EE3" w:rsidRDefault="00D60EE3" w:rsidP="00701256">
      <w:pPr>
        <w:spacing w:after="0" w:line="240" w:lineRule="auto"/>
      </w:pPr>
      <w:r>
        <w:separator/>
      </w:r>
    </w:p>
  </w:endnote>
  <w:endnote w:type="continuationSeparator" w:id="0">
    <w:p w14:paraId="6C089D11" w14:textId="77777777" w:rsidR="00D60EE3" w:rsidRDefault="00D60EE3" w:rsidP="0070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CDFE" w14:textId="77777777" w:rsidR="00D60EE3" w:rsidRDefault="00D60EE3" w:rsidP="00701256">
      <w:pPr>
        <w:spacing w:after="0" w:line="240" w:lineRule="auto"/>
      </w:pPr>
      <w:r>
        <w:separator/>
      </w:r>
    </w:p>
  </w:footnote>
  <w:footnote w:type="continuationSeparator" w:id="0">
    <w:p w14:paraId="5554C2E3" w14:textId="77777777" w:rsidR="00D60EE3" w:rsidRDefault="00D60EE3" w:rsidP="00701256">
      <w:pPr>
        <w:spacing w:after="0" w:line="240" w:lineRule="auto"/>
      </w:pPr>
      <w:r>
        <w:continuationSeparator/>
      </w:r>
    </w:p>
  </w:footnote>
  <w:footnote w:id="1">
    <w:p w14:paraId="5C4E509D" w14:textId="6A8F3D80" w:rsidR="00701256" w:rsidRPr="00701256" w:rsidRDefault="00701256">
      <w:pPr>
        <w:pStyle w:val="Textonotapie"/>
        <w:rPr>
          <w:i/>
          <w:lang w:val="es-ES"/>
        </w:rPr>
      </w:pPr>
      <w:r>
        <w:rPr>
          <w:rStyle w:val="Refdenotaalpie"/>
        </w:rPr>
        <w:footnoteRef/>
      </w:r>
      <w:r>
        <w:t xml:space="preserve"> </w:t>
      </w:r>
      <w:r w:rsidRPr="00701256">
        <w:rPr>
          <w:rFonts w:ascii="Arial" w:hAnsi="Arial" w:cs="Arial"/>
          <w:lang w:val="es-ES"/>
        </w:rPr>
        <w:t xml:space="preserve">Publicado en </w:t>
      </w:r>
      <w:r w:rsidRPr="00701256">
        <w:rPr>
          <w:rFonts w:ascii="Arial" w:hAnsi="Arial" w:cs="Arial"/>
          <w:i/>
          <w:lang w:val="es-ES"/>
        </w:rPr>
        <w:t>Educación Médica Superior.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0C58"/>
    <w:multiLevelType w:val="hybridMultilevel"/>
    <w:tmpl w:val="9DBA6282"/>
    <w:lvl w:ilvl="0" w:tplc="A0FA1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D96952"/>
    <w:multiLevelType w:val="hybridMultilevel"/>
    <w:tmpl w:val="78585AF8"/>
    <w:lvl w:ilvl="0" w:tplc="A0FA1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075F06"/>
    <w:multiLevelType w:val="hybridMultilevel"/>
    <w:tmpl w:val="224663AC"/>
    <w:lvl w:ilvl="0" w:tplc="34503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103C0"/>
    <w:multiLevelType w:val="hybridMultilevel"/>
    <w:tmpl w:val="1D3ABE82"/>
    <w:lvl w:ilvl="0" w:tplc="A0FA1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9B55B35"/>
    <w:multiLevelType w:val="hybridMultilevel"/>
    <w:tmpl w:val="B50AC24C"/>
    <w:lvl w:ilvl="0" w:tplc="A0FA1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F7"/>
    <w:rsid w:val="00001415"/>
    <w:rsid w:val="00001A60"/>
    <w:rsid w:val="0000584C"/>
    <w:rsid w:val="000122DE"/>
    <w:rsid w:val="0001305D"/>
    <w:rsid w:val="00017C5E"/>
    <w:rsid w:val="0002476C"/>
    <w:rsid w:val="000468FE"/>
    <w:rsid w:val="00073CE5"/>
    <w:rsid w:val="000742D7"/>
    <w:rsid w:val="000902CB"/>
    <w:rsid w:val="0009609F"/>
    <w:rsid w:val="000A38CD"/>
    <w:rsid w:val="000A5B9C"/>
    <w:rsid w:val="000B40A2"/>
    <w:rsid w:val="000C6849"/>
    <w:rsid w:val="000D4C94"/>
    <w:rsid w:val="000E1370"/>
    <w:rsid w:val="000E75BD"/>
    <w:rsid w:val="001024F7"/>
    <w:rsid w:val="00106EAB"/>
    <w:rsid w:val="00120B73"/>
    <w:rsid w:val="00126EB7"/>
    <w:rsid w:val="00152DE2"/>
    <w:rsid w:val="00156420"/>
    <w:rsid w:val="00167D7D"/>
    <w:rsid w:val="00174AD8"/>
    <w:rsid w:val="0017546B"/>
    <w:rsid w:val="00176083"/>
    <w:rsid w:val="001838F7"/>
    <w:rsid w:val="0018727F"/>
    <w:rsid w:val="00195304"/>
    <w:rsid w:val="001B41F9"/>
    <w:rsid w:val="001C6A0E"/>
    <w:rsid w:val="001C6C96"/>
    <w:rsid w:val="001E1C99"/>
    <w:rsid w:val="001E4242"/>
    <w:rsid w:val="001E6FC6"/>
    <w:rsid w:val="00220BB4"/>
    <w:rsid w:val="00230449"/>
    <w:rsid w:val="00231CEC"/>
    <w:rsid w:val="00236CF8"/>
    <w:rsid w:val="00245C56"/>
    <w:rsid w:val="00261C0F"/>
    <w:rsid w:val="00262388"/>
    <w:rsid w:val="0028019E"/>
    <w:rsid w:val="00282187"/>
    <w:rsid w:val="00293A5B"/>
    <w:rsid w:val="00295534"/>
    <w:rsid w:val="002A3D93"/>
    <w:rsid w:val="002A7698"/>
    <w:rsid w:val="002B4A0D"/>
    <w:rsid w:val="002C2888"/>
    <w:rsid w:val="002E31FB"/>
    <w:rsid w:val="0031550C"/>
    <w:rsid w:val="003156DE"/>
    <w:rsid w:val="00316B0B"/>
    <w:rsid w:val="00324906"/>
    <w:rsid w:val="00326EAF"/>
    <w:rsid w:val="00336EBD"/>
    <w:rsid w:val="00341AB3"/>
    <w:rsid w:val="00341B74"/>
    <w:rsid w:val="00344B9C"/>
    <w:rsid w:val="003455D8"/>
    <w:rsid w:val="0035083A"/>
    <w:rsid w:val="00361568"/>
    <w:rsid w:val="00366D3B"/>
    <w:rsid w:val="00393D31"/>
    <w:rsid w:val="003A3BA3"/>
    <w:rsid w:val="003B4509"/>
    <w:rsid w:val="003C325A"/>
    <w:rsid w:val="003C578B"/>
    <w:rsid w:val="003D7650"/>
    <w:rsid w:val="003E78B3"/>
    <w:rsid w:val="0040737A"/>
    <w:rsid w:val="00407805"/>
    <w:rsid w:val="004140E7"/>
    <w:rsid w:val="0043044E"/>
    <w:rsid w:val="00446672"/>
    <w:rsid w:val="00462776"/>
    <w:rsid w:val="00465A82"/>
    <w:rsid w:val="00471ECB"/>
    <w:rsid w:val="00477610"/>
    <w:rsid w:val="00493A53"/>
    <w:rsid w:val="004A0C5D"/>
    <w:rsid w:val="004A20F5"/>
    <w:rsid w:val="004A4A4F"/>
    <w:rsid w:val="004C55A2"/>
    <w:rsid w:val="004D7795"/>
    <w:rsid w:val="00510FF9"/>
    <w:rsid w:val="00533870"/>
    <w:rsid w:val="00534D20"/>
    <w:rsid w:val="00543D87"/>
    <w:rsid w:val="005525BB"/>
    <w:rsid w:val="00555BDF"/>
    <w:rsid w:val="005722C4"/>
    <w:rsid w:val="005908F6"/>
    <w:rsid w:val="0059200E"/>
    <w:rsid w:val="005B7676"/>
    <w:rsid w:val="005C0DE0"/>
    <w:rsid w:val="005C2652"/>
    <w:rsid w:val="005E2201"/>
    <w:rsid w:val="005E7D24"/>
    <w:rsid w:val="005E7F84"/>
    <w:rsid w:val="005F0D93"/>
    <w:rsid w:val="005F6C2D"/>
    <w:rsid w:val="00605851"/>
    <w:rsid w:val="006162CC"/>
    <w:rsid w:val="00621387"/>
    <w:rsid w:val="006366F6"/>
    <w:rsid w:val="00641451"/>
    <w:rsid w:val="0066667B"/>
    <w:rsid w:val="00673AF2"/>
    <w:rsid w:val="006B24B6"/>
    <w:rsid w:val="006C1561"/>
    <w:rsid w:val="006C2B71"/>
    <w:rsid w:val="006D3581"/>
    <w:rsid w:val="006E222D"/>
    <w:rsid w:val="006E64CF"/>
    <w:rsid w:val="006F0000"/>
    <w:rsid w:val="006F7006"/>
    <w:rsid w:val="00701256"/>
    <w:rsid w:val="00711D2A"/>
    <w:rsid w:val="007139EF"/>
    <w:rsid w:val="00714F42"/>
    <w:rsid w:val="00715E3E"/>
    <w:rsid w:val="00724104"/>
    <w:rsid w:val="007252EC"/>
    <w:rsid w:val="00733B28"/>
    <w:rsid w:val="00744755"/>
    <w:rsid w:val="007472AE"/>
    <w:rsid w:val="00752A6C"/>
    <w:rsid w:val="00755C79"/>
    <w:rsid w:val="007624E5"/>
    <w:rsid w:val="007629CA"/>
    <w:rsid w:val="007645C3"/>
    <w:rsid w:val="00772562"/>
    <w:rsid w:val="00787C90"/>
    <w:rsid w:val="00792902"/>
    <w:rsid w:val="007A4B42"/>
    <w:rsid w:val="007A7BDF"/>
    <w:rsid w:val="007B76B0"/>
    <w:rsid w:val="007C1938"/>
    <w:rsid w:val="007E4508"/>
    <w:rsid w:val="007E45D6"/>
    <w:rsid w:val="00813EB5"/>
    <w:rsid w:val="008214AB"/>
    <w:rsid w:val="00823200"/>
    <w:rsid w:val="008317B8"/>
    <w:rsid w:val="00844809"/>
    <w:rsid w:val="00854AAC"/>
    <w:rsid w:val="008756A5"/>
    <w:rsid w:val="008B1110"/>
    <w:rsid w:val="008B324D"/>
    <w:rsid w:val="008C2C0A"/>
    <w:rsid w:val="008E4B50"/>
    <w:rsid w:val="008F218F"/>
    <w:rsid w:val="008F572E"/>
    <w:rsid w:val="008F60DD"/>
    <w:rsid w:val="00930D3C"/>
    <w:rsid w:val="009313FB"/>
    <w:rsid w:val="009324A5"/>
    <w:rsid w:val="009471DF"/>
    <w:rsid w:val="00950B50"/>
    <w:rsid w:val="00954B43"/>
    <w:rsid w:val="009739F1"/>
    <w:rsid w:val="00975E1D"/>
    <w:rsid w:val="00986DD5"/>
    <w:rsid w:val="009A0A4D"/>
    <w:rsid w:val="009A7580"/>
    <w:rsid w:val="009A7BF2"/>
    <w:rsid w:val="009B47E9"/>
    <w:rsid w:val="009B57C7"/>
    <w:rsid w:val="009B57E3"/>
    <w:rsid w:val="009C4A31"/>
    <w:rsid w:val="009E5028"/>
    <w:rsid w:val="009F7066"/>
    <w:rsid w:val="00A05905"/>
    <w:rsid w:val="00A05F54"/>
    <w:rsid w:val="00A413E2"/>
    <w:rsid w:val="00A43C81"/>
    <w:rsid w:val="00A454DE"/>
    <w:rsid w:val="00A70CD7"/>
    <w:rsid w:val="00A86B49"/>
    <w:rsid w:val="00A929AC"/>
    <w:rsid w:val="00AA11E0"/>
    <w:rsid w:val="00AB034B"/>
    <w:rsid w:val="00AB09E7"/>
    <w:rsid w:val="00AB4D97"/>
    <w:rsid w:val="00AC094F"/>
    <w:rsid w:val="00AE2D98"/>
    <w:rsid w:val="00AF1E21"/>
    <w:rsid w:val="00AF3DAA"/>
    <w:rsid w:val="00AF7DF5"/>
    <w:rsid w:val="00B20343"/>
    <w:rsid w:val="00B36DEA"/>
    <w:rsid w:val="00B37E9D"/>
    <w:rsid w:val="00B541EA"/>
    <w:rsid w:val="00B805CC"/>
    <w:rsid w:val="00B805F7"/>
    <w:rsid w:val="00BA2952"/>
    <w:rsid w:val="00BB1D6F"/>
    <w:rsid w:val="00BC0BFC"/>
    <w:rsid w:val="00BD569A"/>
    <w:rsid w:val="00BD6D58"/>
    <w:rsid w:val="00BF57C1"/>
    <w:rsid w:val="00C44AE0"/>
    <w:rsid w:val="00C45EEF"/>
    <w:rsid w:val="00C73215"/>
    <w:rsid w:val="00C77E43"/>
    <w:rsid w:val="00C822A9"/>
    <w:rsid w:val="00C85940"/>
    <w:rsid w:val="00C94085"/>
    <w:rsid w:val="00C94164"/>
    <w:rsid w:val="00CB069F"/>
    <w:rsid w:val="00CB2BAD"/>
    <w:rsid w:val="00CB2D95"/>
    <w:rsid w:val="00CB41EE"/>
    <w:rsid w:val="00CC28AB"/>
    <w:rsid w:val="00CC6CF2"/>
    <w:rsid w:val="00CD3405"/>
    <w:rsid w:val="00CD4BC9"/>
    <w:rsid w:val="00CE606A"/>
    <w:rsid w:val="00CE7FED"/>
    <w:rsid w:val="00CF7584"/>
    <w:rsid w:val="00D118D4"/>
    <w:rsid w:val="00D17EA0"/>
    <w:rsid w:val="00D20EDE"/>
    <w:rsid w:val="00D2341A"/>
    <w:rsid w:val="00D23457"/>
    <w:rsid w:val="00D4449D"/>
    <w:rsid w:val="00D536DD"/>
    <w:rsid w:val="00D5650D"/>
    <w:rsid w:val="00D60EE3"/>
    <w:rsid w:val="00D853AA"/>
    <w:rsid w:val="00D870BB"/>
    <w:rsid w:val="00DA7363"/>
    <w:rsid w:val="00DB3230"/>
    <w:rsid w:val="00DC38F6"/>
    <w:rsid w:val="00DC469E"/>
    <w:rsid w:val="00DD409A"/>
    <w:rsid w:val="00DE5261"/>
    <w:rsid w:val="00DF1642"/>
    <w:rsid w:val="00E17291"/>
    <w:rsid w:val="00E418CF"/>
    <w:rsid w:val="00E53453"/>
    <w:rsid w:val="00E56A42"/>
    <w:rsid w:val="00E6008A"/>
    <w:rsid w:val="00E63300"/>
    <w:rsid w:val="00E6341E"/>
    <w:rsid w:val="00E75B13"/>
    <w:rsid w:val="00E875B1"/>
    <w:rsid w:val="00EB2F2F"/>
    <w:rsid w:val="00EC4495"/>
    <w:rsid w:val="00ED0B3F"/>
    <w:rsid w:val="00EE6F47"/>
    <w:rsid w:val="00EF3C8B"/>
    <w:rsid w:val="00F1640B"/>
    <w:rsid w:val="00F164F1"/>
    <w:rsid w:val="00F22E82"/>
    <w:rsid w:val="00F520E8"/>
    <w:rsid w:val="00F56B3B"/>
    <w:rsid w:val="00F6221E"/>
    <w:rsid w:val="00F7504D"/>
    <w:rsid w:val="00F92474"/>
    <w:rsid w:val="00F96626"/>
    <w:rsid w:val="00FA6B11"/>
    <w:rsid w:val="00FB16A2"/>
    <w:rsid w:val="00FB56FA"/>
    <w:rsid w:val="00FB5981"/>
    <w:rsid w:val="00FB6BE2"/>
    <w:rsid w:val="00FC0551"/>
    <w:rsid w:val="00FC0889"/>
    <w:rsid w:val="00FC7542"/>
    <w:rsid w:val="00FD0739"/>
    <w:rsid w:val="00FD7706"/>
    <w:rsid w:val="00FD7E3F"/>
    <w:rsid w:val="00FE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7743"/>
  <w15:chartTrackingRefBased/>
  <w15:docId w15:val="{92E015A2-68F0-4047-B95A-A63291E8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web1"/>
    <w:uiPriority w:val="99"/>
    <w:rsid w:val="00755C7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aweb2"/>
    <w:uiPriority w:val="99"/>
    <w:rsid w:val="00755C7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755C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7645C3"/>
    <w:pPr>
      <w:spacing w:after="0" w:line="240" w:lineRule="auto"/>
    </w:pPr>
    <w:rPr>
      <w:rFonts w:ascii="Segoe UI" w:hAnsi="Segoe UI" w:cs="Segoe UI"/>
      <w:sz w:val="18"/>
      <w:szCs w:val="18"/>
    </w:rPr>
  </w:style>
  <w:style w:type="table" w:styleId="Tablaweb2">
    <w:name w:val="Table Web 2"/>
    <w:basedOn w:val="Tablanormal"/>
    <w:uiPriority w:val="99"/>
    <w:semiHidden/>
    <w:unhideWhenUsed/>
    <w:rsid w:val="00755C7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odegloboCar">
    <w:name w:val="Texto de globo Car"/>
    <w:basedOn w:val="Fuentedeprrafopredeter"/>
    <w:link w:val="Textodeglobo"/>
    <w:uiPriority w:val="99"/>
    <w:semiHidden/>
    <w:rsid w:val="007645C3"/>
    <w:rPr>
      <w:rFonts w:ascii="Segoe UI" w:hAnsi="Segoe UI" w:cs="Segoe UI"/>
      <w:sz w:val="18"/>
      <w:szCs w:val="18"/>
    </w:rPr>
  </w:style>
  <w:style w:type="character" w:styleId="Hipervnculo">
    <w:name w:val="Hyperlink"/>
    <w:basedOn w:val="Fuentedeprrafopredeter"/>
    <w:uiPriority w:val="99"/>
    <w:unhideWhenUsed/>
    <w:rsid w:val="00DC38F6"/>
    <w:rPr>
      <w:color w:val="0563C1" w:themeColor="hyperlink"/>
      <w:u w:val="single"/>
    </w:rPr>
  </w:style>
  <w:style w:type="character" w:styleId="Refdecomentario">
    <w:name w:val="annotation reference"/>
    <w:basedOn w:val="Fuentedeprrafopredeter"/>
    <w:uiPriority w:val="99"/>
    <w:semiHidden/>
    <w:unhideWhenUsed/>
    <w:rsid w:val="00543D87"/>
    <w:rPr>
      <w:sz w:val="16"/>
      <w:szCs w:val="16"/>
    </w:rPr>
  </w:style>
  <w:style w:type="paragraph" w:styleId="Textocomentario">
    <w:name w:val="annotation text"/>
    <w:basedOn w:val="Normal"/>
    <w:link w:val="TextocomentarioCar"/>
    <w:uiPriority w:val="99"/>
    <w:semiHidden/>
    <w:unhideWhenUsed/>
    <w:rsid w:val="00543D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3D87"/>
    <w:rPr>
      <w:sz w:val="20"/>
      <w:szCs w:val="20"/>
    </w:rPr>
  </w:style>
  <w:style w:type="paragraph" w:styleId="Asuntodelcomentario">
    <w:name w:val="annotation subject"/>
    <w:basedOn w:val="Textocomentario"/>
    <w:next w:val="Textocomentario"/>
    <w:link w:val="AsuntodelcomentarioCar"/>
    <w:uiPriority w:val="99"/>
    <w:semiHidden/>
    <w:unhideWhenUsed/>
    <w:rsid w:val="00543D87"/>
    <w:rPr>
      <w:b/>
      <w:bCs/>
    </w:rPr>
  </w:style>
  <w:style w:type="character" w:customStyle="1" w:styleId="AsuntodelcomentarioCar">
    <w:name w:val="Asunto del comentario Car"/>
    <w:basedOn w:val="TextocomentarioCar"/>
    <w:link w:val="Asuntodelcomentario"/>
    <w:uiPriority w:val="99"/>
    <w:semiHidden/>
    <w:rsid w:val="00543D87"/>
    <w:rPr>
      <w:b/>
      <w:bCs/>
      <w:sz w:val="20"/>
      <w:szCs w:val="20"/>
    </w:rPr>
  </w:style>
  <w:style w:type="paragraph" w:styleId="Bibliografa">
    <w:name w:val="Bibliography"/>
    <w:basedOn w:val="Normal"/>
    <w:next w:val="Normal"/>
    <w:uiPriority w:val="37"/>
    <w:unhideWhenUsed/>
    <w:rsid w:val="003B4509"/>
    <w:pPr>
      <w:tabs>
        <w:tab w:val="left" w:pos="384"/>
      </w:tabs>
      <w:spacing w:after="240" w:line="240" w:lineRule="auto"/>
      <w:ind w:left="384" w:hanging="384"/>
    </w:pPr>
  </w:style>
  <w:style w:type="paragraph" w:styleId="Prrafodelista">
    <w:name w:val="List Paragraph"/>
    <w:basedOn w:val="Normal"/>
    <w:uiPriority w:val="34"/>
    <w:qFormat/>
    <w:rsid w:val="00533870"/>
    <w:pPr>
      <w:ind w:left="720"/>
      <w:contextualSpacing/>
    </w:pPr>
  </w:style>
  <w:style w:type="paragraph" w:styleId="Textonotapie">
    <w:name w:val="footnote text"/>
    <w:basedOn w:val="Normal"/>
    <w:link w:val="TextonotapieCar"/>
    <w:uiPriority w:val="99"/>
    <w:semiHidden/>
    <w:unhideWhenUsed/>
    <w:rsid w:val="007012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1256"/>
    <w:rPr>
      <w:sz w:val="20"/>
      <w:szCs w:val="20"/>
    </w:rPr>
  </w:style>
  <w:style w:type="character" w:styleId="Refdenotaalpie">
    <w:name w:val="footnote reference"/>
    <w:basedOn w:val="Fuentedeprrafopredeter"/>
    <w:uiPriority w:val="99"/>
    <w:semiHidden/>
    <w:unhideWhenUsed/>
    <w:rsid w:val="00701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ituciones.sld.cu/fcmmayabeque/files/2021/04/ABC-DE-LA-FEU.pdf" TargetMode="External"/><Relationship Id="rId18" Type="http://schemas.openxmlformats.org/officeDocument/2006/relationships/hyperlink" Target="https://doi.org/10.26423/rcpi.v4i1.114" TargetMode="External"/><Relationship Id="rId26" Type="http://schemas.openxmlformats.org/officeDocument/2006/relationships/hyperlink" Target="http://www.medisur.sld.cu/index.php/medisur/article/view/3627" TargetMode="External"/><Relationship Id="rId39" Type="http://schemas.openxmlformats.org/officeDocument/2006/relationships/fontTable" Target="fontTable.xml"/><Relationship Id="rId21" Type="http://schemas.openxmlformats.org/officeDocument/2006/relationships/hyperlink" Target="https://www.wma.net/es/policies-post/declaracion-de-helsinki-de-la-amm-principios-eticos-para-las-investigaciones-medicas-en-seres-humanos/" TargetMode="External"/><Relationship Id="rId34" Type="http://schemas.openxmlformats.org/officeDocument/2006/relationships/hyperlink" Target="http://www.revtecnologia.sld.cu/index.php/tec/article/view/1209" TargetMode="External"/><Relationship Id="rId7" Type="http://schemas.openxmlformats.org/officeDocument/2006/relationships/endnotes" Target="endnotes.xml"/><Relationship Id="rId12" Type="http://schemas.openxmlformats.org/officeDocument/2006/relationships/hyperlink" Target="http://www.ems.sld.cu/index.php/ems/article/view/2979" TargetMode="External"/><Relationship Id="rId17" Type="http://schemas.openxmlformats.org/officeDocument/2006/relationships/hyperlink" Target="http://revestusalud.sld.cu/index.php/estusalud/article/view/12" TargetMode="External"/><Relationship Id="rId25" Type="http://schemas.openxmlformats.org/officeDocument/2006/relationships/hyperlink" Target="https://doi.org/10.25100/cm.v42i3.887" TargetMode="External"/><Relationship Id="rId33" Type="http://schemas.openxmlformats.org/officeDocument/2006/relationships/hyperlink" Target="http://revmedmilitar.sld.cu/index.php/mil/article/view/1888" TargetMode="External"/><Relationship Id="rId38" Type="http://schemas.openxmlformats.org/officeDocument/2006/relationships/hyperlink" Target="http://doi.org/10.5867/medwave.2018.01.7166" TargetMode="External"/><Relationship Id="rId2" Type="http://schemas.openxmlformats.org/officeDocument/2006/relationships/numbering" Target="numbering.xml"/><Relationship Id="rId16" Type="http://schemas.openxmlformats.org/officeDocument/2006/relationships/hyperlink" Target="http://www.medisur.sld.cu/index.php/medisur/article/view/4817" TargetMode="External"/><Relationship Id="rId20" Type="http://schemas.openxmlformats.org/officeDocument/2006/relationships/hyperlink" Target="http://www.revedumecentro.sld.cu/index.php/edumc/article/view/1189" TargetMode="External"/><Relationship Id="rId29" Type="http://schemas.openxmlformats.org/officeDocument/2006/relationships/hyperlink" Target="http://www.revedumecentro.sld.cu/index.php/edumc/article/view/1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s.sld.cu/index.php/ems/article/view/2232" TargetMode="External"/><Relationship Id="rId24" Type="http://schemas.openxmlformats.org/officeDocument/2006/relationships/hyperlink" Target="http://www.revcmpinar.sld.cu/index.php/publicaciones/article/view/1002" TargetMode="External"/><Relationship Id="rId32" Type="http://schemas.openxmlformats.org/officeDocument/2006/relationships/hyperlink" Target="http://acimed.sld.cu/index.php/acimed/article/view/1455" TargetMode="External"/><Relationship Id="rId37" Type="http://schemas.openxmlformats.org/officeDocument/2006/relationships/hyperlink" Target="https://www.gacetaoficial.gob.cu/sites/default/files/goc-2019-o7.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vpanorama.sld.cu/index.php/panorama/article/view/592" TargetMode="External"/><Relationship Id="rId23" Type="http://schemas.openxmlformats.org/officeDocument/2006/relationships/hyperlink" Target="https://doi.org/10.1016/j.edumed.2018.11.009" TargetMode="External"/><Relationship Id="rId28" Type="http://schemas.openxmlformats.org/officeDocument/2006/relationships/hyperlink" Target="http://revedumecentro.sld.cu/index.php/edumc/article/view/808" TargetMode="External"/><Relationship Id="rId36" Type="http://schemas.openxmlformats.org/officeDocument/2006/relationships/hyperlink" Target="https://revmedmilitar.sld.cu/index.php/mil/article/view/2428" TargetMode="External"/><Relationship Id="rId10" Type="http://schemas.openxmlformats.org/officeDocument/2006/relationships/hyperlink" Target="mailto:hectorpinera18100@gmail.com" TargetMode="External"/><Relationship Id="rId19" Type="http://schemas.openxmlformats.org/officeDocument/2006/relationships/hyperlink" Target="http://www.ems.sld.cu/index.php/ems/article/view/3222" TargetMode="External"/><Relationship Id="rId31" Type="http://schemas.openxmlformats.org/officeDocument/2006/relationships/hyperlink" Target="http://www.revmedmilitar.sld.cu/index.php/mil/article/view/990" TargetMode="External"/><Relationship Id="rId4" Type="http://schemas.openxmlformats.org/officeDocument/2006/relationships/settings" Target="settings.xml"/><Relationship Id="rId9" Type="http://schemas.openxmlformats.org/officeDocument/2006/relationships/hyperlink" Target="https://orcid.org/0000-0001-8232-5236" TargetMode="External"/><Relationship Id="rId14" Type="http://schemas.openxmlformats.org/officeDocument/2006/relationships/hyperlink" Target="https://www.mes.gob.cu/sites/default/files/2022-06/Resoluci%C3%B3n%20No.47-2022%20Reglamento%20Organizativo%2C%20carreras%20universitarias.docx" TargetMode="External"/><Relationship Id="rId22" Type="http://schemas.openxmlformats.org/officeDocument/2006/relationships/hyperlink" Target="http://www.revestomatologia.sld.cu/index.php/est/article/view/2639" TargetMode="External"/><Relationship Id="rId27" Type="http://schemas.openxmlformats.org/officeDocument/2006/relationships/hyperlink" Target="http://www.morfovirtual2018.sld.cu/index.php/morfovirtual/2018/paper/viewPaper/36/221" TargetMode="External"/><Relationship Id="rId30" Type="http://schemas.openxmlformats.org/officeDocument/2006/relationships/hyperlink" Target="https://doi.org/10.1016/j.edumed.2017.10.032" TargetMode="External"/><Relationship Id="rId35" Type="http://schemas.openxmlformats.org/officeDocument/2006/relationships/hyperlink" Target="http://acimed.sld.cu/index.php/acimed/article/view/1208" TargetMode="External"/><Relationship Id="rId8" Type="http://schemas.openxmlformats.org/officeDocument/2006/relationships/hyperlink" Target="https://orcid.org/0000-0002-2491-489X"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C891-A32C-481F-A51F-F18DE0F0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6217</Words>
  <Characters>35439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2023-01-07T23:43:00Z</dcterms:created>
  <dcterms:modified xsi:type="dcterms:W3CDTF">2023-08-03T23:06:00Z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id="dxn15O5O"/&gt;&lt;style id="http://www.zotero.org/styles/vancouver" locale="es-ES" hasBibliography="1" bibliographyStyleHasBeenSet="1"/&gt;&lt;prefs&gt;&lt;pref name="fieldType" value="Field"/&gt;&lt;/prefs&gt;&lt;/data&gt;</vt:lpwstr>
  </property>
</Properties>
</file>