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40" w:rsidRPr="007B017E" w:rsidRDefault="005D7140" w:rsidP="005D7140">
      <w:pPr>
        <w:spacing w:line="360" w:lineRule="auto"/>
        <w:jc w:val="both"/>
        <w:rPr>
          <w:rFonts w:ascii="Arial" w:hAnsi="Arial" w:cs="Arial"/>
          <w:b/>
        </w:rPr>
      </w:pPr>
      <w:r w:rsidRPr="007B017E">
        <w:rPr>
          <w:rFonts w:ascii="Arial" w:hAnsi="Arial" w:cs="Arial"/>
          <w:noProof/>
          <w:lang w:eastAsia="es-ES"/>
        </w:rPr>
        <w:drawing>
          <wp:inline distT="0" distB="0" distL="0" distR="0">
            <wp:extent cx="3061335" cy="707390"/>
            <wp:effectExtent l="1905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3061335" cy="707390"/>
                    </a:xfrm>
                    <a:prstGeom prst="rect">
                      <a:avLst/>
                    </a:prstGeom>
                    <a:noFill/>
                    <a:ln w="9525">
                      <a:noFill/>
                      <a:miter lim="800000"/>
                      <a:headEnd/>
                      <a:tailEnd/>
                    </a:ln>
                  </pic:spPr>
                </pic:pic>
              </a:graphicData>
            </a:graphic>
          </wp:inline>
        </w:drawing>
      </w:r>
    </w:p>
    <w:p w:rsidR="00096F2E" w:rsidRPr="007B017E" w:rsidRDefault="00F715C4" w:rsidP="005D7140">
      <w:pPr>
        <w:spacing w:line="360" w:lineRule="auto"/>
        <w:jc w:val="both"/>
        <w:rPr>
          <w:rFonts w:ascii="Arial" w:hAnsi="Arial" w:cs="Arial"/>
          <w:b/>
        </w:rPr>
      </w:pPr>
      <w:r w:rsidRPr="007B017E">
        <w:rPr>
          <w:rFonts w:ascii="Arial" w:hAnsi="Arial" w:cs="Arial"/>
          <w:b/>
        </w:rPr>
        <w:t>Propuesta de c</w:t>
      </w:r>
      <w:r w:rsidR="00C82D23" w:rsidRPr="007B017E">
        <w:rPr>
          <w:rFonts w:ascii="Arial" w:hAnsi="Arial" w:cs="Arial"/>
          <w:b/>
        </w:rPr>
        <w:t>uaderno complementario para las clases de Inglés V  en   tercer año de medicina</w:t>
      </w:r>
    </w:p>
    <w:p w:rsidR="007B017E" w:rsidRPr="007B017E" w:rsidRDefault="00C82D23" w:rsidP="005D7140">
      <w:pPr>
        <w:spacing w:line="360" w:lineRule="auto"/>
        <w:jc w:val="both"/>
        <w:rPr>
          <w:rFonts w:ascii="Arial" w:hAnsi="Arial" w:cs="Arial"/>
          <w:b/>
          <w:vertAlign w:val="superscript"/>
        </w:rPr>
      </w:pPr>
      <w:r w:rsidRPr="007B017E">
        <w:rPr>
          <w:rFonts w:ascii="Arial" w:hAnsi="Arial" w:cs="Arial"/>
          <w:b/>
        </w:rPr>
        <w:t>Autores: Lic. Ivonne Torres Cabrera</w:t>
      </w:r>
      <w:r w:rsidR="007B017E" w:rsidRPr="007B017E">
        <w:rPr>
          <w:rFonts w:ascii="Arial" w:hAnsi="Arial" w:cs="Arial"/>
          <w:b/>
          <w:vertAlign w:val="superscript"/>
        </w:rPr>
        <w:t>1</w:t>
      </w:r>
      <w:r w:rsidRPr="007B017E">
        <w:rPr>
          <w:rFonts w:ascii="Arial" w:hAnsi="Arial" w:cs="Arial"/>
          <w:b/>
        </w:rPr>
        <w:t>, Lic. Yamile</w:t>
      </w:r>
      <w:r w:rsidR="00A818AD">
        <w:rPr>
          <w:rFonts w:ascii="Arial" w:hAnsi="Arial" w:cs="Arial"/>
          <w:b/>
        </w:rPr>
        <w:t>t</w:t>
      </w:r>
      <w:r w:rsidRPr="007B017E">
        <w:rPr>
          <w:rFonts w:ascii="Arial" w:hAnsi="Arial" w:cs="Arial"/>
          <w:b/>
        </w:rPr>
        <w:t xml:space="preserve"> Pupo Batista</w:t>
      </w:r>
      <w:r w:rsidR="007B017E" w:rsidRPr="007B017E">
        <w:rPr>
          <w:rFonts w:ascii="Arial" w:hAnsi="Arial" w:cs="Arial"/>
          <w:b/>
          <w:vertAlign w:val="superscript"/>
        </w:rPr>
        <w:t>2</w:t>
      </w:r>
      <w:r w:rsidRPr="007B017E">
        <w:rPr>
          <w:rFonts w:ascii="Arial" w:hAnsi="Arial" w:cs="Arial"/>
          <w:b/>
        </w:rPr>
        <w:t>, Lic. Dora E. Paumier Zaldivar</w:t>
      </w:r>
      <w:r w:rsidR="007B017E" w:rsidRPr="007B017E">
        <w:rPr>
          <w:rFonts w:ascii="Arial" w:hAnsi="Arial" w:cs="Arial"/>
          <w:b/>
          <w:vertAlign w:val="superscript"/>
        </w:rPr>
        <w:t>3</w:t>
      </w:r>
      <w:r w:rsidRPr="007B017E">
        <w:rPr>
          <w:rFonts w:ascii="Arial" w:hAnsi="Arial" w:cs="Arial"/>
          <w:b/>
        </w:rPr>
        <w:t xml:space="preserve">, Lic. </w:t>
      </w:r>
      <w:r w:rsidR="00843EE0" w:rsidRPr="007B017E">
        <w:rPr>
          <w:rFonts w:ascii="Arial" w:hAnsi="Arial" w:cs="Arial"/>
          <w:b/>
        </w:rPr>
        <w:t>Carlos Zamora Fonseca</w:t>
      </w:r>
      <w:r w:rsidR="007B017E" w:rsidRPr="007B017E">
        <w:rPr>
          <w:rFonts w:ascii="Arial" w:hAnsi="Arial" w:cs="Arial"/>
          <w:b/>
          <w:vertAlign w:val="superscript"/>
        </w:rPr>
        <w:t>4</w:t>
      </w:r>
      <w:r w:rsidR="00843EE0" w:rsidRPr="007B017E">
        <w:rPr>
          <w:rFonts w:ascii="Arial" w:hAnsi="Arial" w:cs="Arial"/>
          <w:b/>
        </w:rPr>
        <w:t>,</w:t>
      </w:r>
      <w:r w:rsidR="00A818AD">
        <w:rPr>
          <w:rFonts w:ascii="Arial" w:hAnsi="Arial" w:cs="Arial"/>
          <w:b/>
        </w:rPr>
        <w:t xml:space="preserve"> </w:t>
      </w:r>
      <w:r w:rsidR="00D314C0" w:rsidRPr="007B017E">
        <w:rPr>
          <w:rFonts w:ascii="Arial" w:hAnsi="Arial" w:cs="Arial"/>
          <w:b/>
        </w:rPr>
        <w:t>Lic. Niurka Cruz Besil</w:t>
      </w:r>
      <w:r w:rsidR="007B017E" w:rsidRPr="007B017E">
        <w:rPr>
          <w:rFonts w:ascii="Arial" w:hAnsi="Arial" w:cs="Arial"/>
          <w:b/>
          <w:vertAlign w:val="superscript"/>
        </w:rPr>
        <w:t>5</w:t>
      </w:r>
    </w:p>
    <w:p w:rsidR="007B017E" w:rsidRPr="007B017E" w:rsidRDefault="007B017E" w:rsidP="007B017E">
      <w:pPr>
        <w:spacing w:line="360" w:lineRule="auto"/>
        <w:jc w:val="both"/>
        <w:rPr>
          <w:rFonts w:ascii="Arial" w:hAnsi="Arial" w:cs="Arial"/>
          <w:b/>
        </w:rPr>
      </w:pPr>
      <w:r w:rsidRPr="007B017E">
        <w:rPr>
          <w:rFonts w:ascii="Arial" w:hAnsi="Arial" w:cs="Arial"/>
          <w:b/>
        </w:rPr>
        <w:t>1 profesor auxiliar. Facultad de Ciencias Médicas Mariana Grajales Coello, Holguín</w:t>
      </w:r>
    </w:p>
    <w:p w:rsidR="007B017E" w:rsidRPr="007B017E" w:rsidRDefault="007B017E" w:rsidP="007B017E">
      <w:pPr>
        <w:spacing w:line="360" w:lineRule="auto"/>
        <w:jc w:val="both"/>
        <w:rPr>
          <w:rFonts w:ascii="Arial" w:hAnsi="Arial" w:cs="Arial"/>
          <w:b/>
        </w:rPr>
      </w:pPr>
      <w:r w:rsidRPr="007B017E">
        <w:rPr>
          <w:rFonts w:ascii="Arial" w:hAnsi="Arial" w:cs="Arial"/>
          <w:b/>
        </w:rPr>
        <w:t>2.  profesor asistente. Facultad de Ciencias Médicas Mariana Grajales Coello, Holguín</w:t>
      </w:r>
    </w:p>
    <w:p w:rsidR="007B017E" w:rsidRPr="007B017E" w:rsidRDefault="007B017E" w:rsidP="007B017E">
      <w:pPr>
        <w:spacing w:line="360" w:lineRule="auto"/>
        <w:jc w:val="both"/>
        <w:rPr>
          <w:rFonts w:ascii="Arial" w:hAnsi="Arial" w:cs="Arial"/>
          <w:b/>
        </w:rPr>
      </w:pPr>
      <w:r w:rsidRPr="007B017E">
        <w:rPr>
          <w:rFonts w:ascii="Arial" w:hAnsi="Arial" w:cs="Arial"/>
          <w:b/>
        </w:rPr>
        <w:t>3. profesor asistente. Facultad de Ciencias Médicas Mariana Grajales Coello, Holguín</w:t>
      </w:r>
    </w:p>
    <w:p w:rsidR="007B017E" w:rsidRPr="007B017E" w:rsidRDefault="007B017E" w:rsidP="007B017E">
      <w:pPr>
        <w:spacing w:line="360" w:lineRule="auto"/>
        <w:jc w:val="both"/>
        <w:rPr>
          <w:rFonts w:ascii="Arial" w:hAnsi="Arial" w:cs="Arial"/>
          <w:b/>
        </w:rPr>
      </w:pPr>
      <w:r w:rsidRPr="007B017E">
        <w:rPr>
          <w:rFonts w:ascii="Arial" w:hAnsi="Arial" w:cs="Arial"/>
          <w:b/>
        </w:rPr>
        <w:t>4. profesor asistente. Facultad de Ciencias Médicas Mariana Grajales Coello, Holguín</w:t>
      </w:r>
    </w:p>
    <w:p w:rsidR="007B017E" w:rsidRDefault="007B017E" w:rsidP="007B017E">
      <w:pPr>
        <w:spacing w:line="360" w:lineRule="auto"/>
        <w:jc w:val="both"/>
        <w:rPr>
          <w:rFonts w:ascii="Arial" w:hAnsi="Arial" w:cs="Arial"/>
          <w:b/>
        </w:rPr>
      </w:pPr>
      <w:r w:rsidRPr="007B017E">
        <w:rPr>
          <w:rFonts w:ascii="Arial" w:hAnsi="Arial" w:cs="Arial"/>
          <w:b/>
        </w:rPr>
        <w:t>5. profesor asistente. Facultad de Ciencias Médicas Mariana Grajales Coello, Holguín</w:t>
      </w:r>
    </w:p>
    <w:p w:rsidR="00A818AD" w:rsidRPr="007B017E" w:rsidRDefault="00A818AD" w:rsidP="007B017E">
      <w:pPr>
        <w:spacing w:line="360" w:lineRule="auto"/>
        <w:jc w:val="both"/>
        <w:rPr>
          <w:rFonts w:ascii="Arial" w:hAnsi="Arial" w:cs="Arial"/>
          <w:b/>
        </w:rPr>
      </w:pPr>
      <w:hyperlink r:id="rId10" w:history="1">
        <w:r w:rsidRPr="00F44255">
          <w:rPr>
            <w:rStyle w:val="Hipervnculo"/>
            <w:rFonts w:ascii="Arial" w:eastAsia="Calibri" w:hAnsi="Arial" w:cs="Arial"/>
            <w:sz w:val="24"/>
            <w:szCs w:val="24"/>
          </w:rPr>
          <w:t>ivonnetc@infomed.sld.cu</w:t>
        </w:r>
      </w:hyperlink>
    </w:p>
    <w:p w:rsidR="00A818AD" w:rsidRPr="001F7785" w:rsidRDefault="00A818AD" w:rsidP="00A818AD">
      <w:pPr>
        <w:spacing w:after="0" w:line="240" w:lineRule="auto"/>
        <w:jc w:val="both"/>
        <w:rPr>
          <w:rFonts w:ascii="Arial" w:hAnsi="Arial" w:cs="Arial"/>
          <w:b/>
          <w:sz w:val="24"/>
          <w:szCs w:val="24"/>
        </w:rPr>
      </w:pPr>
      <w:r w:rsidRPr="001F7785">
        <w:rPr>
          <w:rFonts w:ascii="Arial" w:hAnsi="Arial" w:cs="Arial"/>
          <w:b/>
          <w:sz w:val="24"/>
          <w:szCs w:val="24"/>
        </w:rPr>
        <w:t>Resumen</w:t>
      </w:r>
    </w:p>
    <w:p w:rsidR="007B017E" w:rsidRDefault="00A818AD" w:rsidP="00A818AD">
      <w:pPr>
        <w:spacing w:line="360" w:lineRule="auto"/>
        <w:jc w:val="both"/>
        <w:rPr>
          <w:rFonts w:ascii="Arial" w:hAnsi="Arial" w:cs="Arial"/>
          <w:sz w:val="24"/>
          <w:szCs w:val="24"/>
        </w:rPr>
      </w:pPr>
      <w:r w:rsidRPr="001F7785">
        <w:rPr>
          <w:rFonts w:ascii="Arial" w:hAnsi="Arial" w:cs="Arial"/>
          <w:sz w:val="24"/>
          <w:szCs w:val="24"/>
        </w:rPr>
        <w:t xml:space="preserve">Los autores de este trabajo presentan un cuaderno de trabajo que incluye un sistema de textos y ejercicios con vocabulario médico relacionado a su carrera. En el mismo aparecen tratadas las cuatro habilidades básicas (audición, habla, escritura y </w:t>
      </w:r>
      <w:proofErr w:type="gramStart"/>
      <w:r w:rsidRPr="001F7785">
        <w:rPr>
          <w:rFonts w:ascii="Arial" w:hAnsi="Arial" w:cs="Arial"/>
          <w:sz w:val="24"/>
          <w:szCs w:val="24"/>
        </w:rPr>
        <w:t>lectura</w:t>
      </w:r>
      <w:proofErr w:type="gramEnd"/>
      <w:r w:rsidRPr="001F7785">
        <w:rPr>
          <w:rFonts w:ascii="Arial" w:hAnsi="Arial" w:cs="Arial"/>
          <w:sz w:val="24"/>
          <w:szCs w:val="24"/>
        </w:rPr>
        <w:t>) que deben desarrollar los educandos en el aprendizaje de un idioma. Los diálogos y textos, así como la respectiva ejercitación están realizados con un enfoque comunicativo, aspecto que hace posible el logro de una objetividad en el proceso de enseñanza-aprendizaje. Se toman en consideración las actividades que realizan los futuros profesionales de la medicina en la práctica laboral o educación para el trabajo. Se emplearon métodos de carácter teórico como el análisis y crítica de las fuentes y empíricos como la observación científica, análisis de documentos y encuestas. Se utilizó el método estadístico, el cual permitió realizar la tabulación correspondiente. Tanto el test inicial como final permitieron valorar el aspecto cognitivo de la investigación</w:t>
      </w:r>
    </w:p>
    <w:p w:rsidR="00A818AD" w:rsidRPr="007B017E" w:rsidRDefault="00A818AD" w:rsidP="00A818AD">
      <w:pPr>
        <w:spacing w:line="360" w:lineRule="auto"/>
        <w:jc w:val="both"/>
        <w:rPr>
          <w:rFonts w:ascii="Arial" w:hAnsi="Arial" w:cs="Arial"/>
          <w:b/>
        </w:rPr>
      </w:pPr>
      <w:r>
        <w:rPr>
          <w:rFonts w:ascii="Arial" w:hAnsi="Arial" w:cs="Arial"/>
          <w:sz w:val="24"/>
          <w:szCs w:val="24"/>
        </w:rPr>
        <w:t xml:space="preserve">Palabras claves: tareas docentes, interdisciplinariedad, integración de habilidades. </w:t>
      </w:r>
    </w:p>
    <w:p w:rsidR="007B017E" w:rsidRPr="007B017E" w:rsidRDefault="007B017E" w:rsidP="007B017E">
      <w:pPr>
        <w:spacing w:line="360" w:lineRule="auto"/>
        <w:jc w:val="both"/>
        <w:rPr>
          <w:rFonts w:ascii="Arial" w:hAnsi="Arial" w:cs="Arial"/>
          <w:b/>
        </w:rPr>
      </w:pPr>
    </w:p>
    <w:p w:rsidR="007B017E" w:rsidRPr="007B017E" w:rsidRDefault="007B017E" w:rsidP="005D7140">
      <w:pPr>
        <w:spacing w:line="360" w:lineRule="auto"/>
        <w:jc w:val="both"/>
        <w:rPr>
          <w:rFonts w:ascii="Arial" w:hAnsi="Arial" w:cs="Arial"/>
          <w:b/>
        </w:rPr>
      </w:pPr>
    </w:p>
    <w:p w:rsidR="00096F2E" w:rsidRPr="007B017E" w:rsidRDefault="00C82D23" w:rsidP="005D7140">
      <w:pPr>
        <w:spacing w:line="360" w:lineRule="auto"/>
        <w:jc w:val="both"/>
        <w:rPr>
          <w:rFonts w:ascii="Arial" w:hAnsi="Arial" w:cs="Arial"/>
        </w:rPr>
      </w:pPr>
      <w:r w:rsidRPr="007B017E">
        <w:rPr>
          <w:rFonts w:ascii="Arial" w:hAnsi="Arial" w:cs="Arial"/>
        </w:rPr>
        <w:t xml:space="preserve">Los estudiantes de medicina que están cursando en la actualidad el tercer año de la carrera corresponden al plan E, que estipula que la disciplina Inglés se estudiara en 4 años. En 1ro y 2do reciben entrenamiento en el inglés general para alcanzar un nivel A1-A2 y carece de aspectos relacionados al  </w:t>
      </w:r>
      <w:proofErr w:type="gramStart"/>
      <w:r w:rsidRPr="007B017E">
        <w:rPr>
          <w:rFonts w:ascii="Arial" w:hAnsi="Arial" w:cs="Arial"/>
        </w:rPr>
        <w:t>Inglés</w:t>
      </w:r>
      <w:proofErr w:type="gramEnd"/>
      <w:r w:rsidRPr="007B017E">
        <w:rPr>
          <w:rFonts w:ascii="Arial" w:hAnsi="Arial" w:cs="Arial"/>
        </w:rPr>
        <w:t xml:space="preserve"> con fines específicos. Por lo que las asignaturas de Inglés I, II, III, y </w:t>
      </w:r>
      <w:proofErr w:type="gramStart"/>
      <w:r w:rsidRPr="007B017E">
        <w:rPr>
          <w:rFonts w:ascii="Arial" w:hAnsi="Arial" w:cs="Arial"/>
        </w:rPr>
        <w:t>IV ,</w:t>
      </w:r>
      <w:proofErr w:type="gramEnd"/>
      <w:r w:rsidRPr="007B017E">
        <w:rPr>
          <w:rFonts w:ascii="Arial" w:hAnsi="Arial" w:cs="Arial"/>
        </w:rPr>
        <w:t xml:space="preserve"> solo aportan conocimientos y habilidades de la vida cotidiana, sin tener en cuenta su perfil ocupacional.  Esto le ha propiciado los estudiantes se interesen menos por la asignatura.</w:t>
      </w:r>
    </w:p>
    <w:p w:rsidR="00096F2E" w:rsidRPr="007B017E" w:rsidRDefault="00C82D23" w:rsidP="005D7140">
      <w:pPr>
        <w:spacing w:line="360" w:lineRule="auto"/>
        <w:jc w:val="both"/>
        <w:rPr>
          <w:rFonts w:ascii="Arial" w:hAnsi="Arial" w:cs="Arial"/>
        </w:rPr>
      </w:pPr>
      <w:r w:rsidRPr="007B017E">
        <w:rPr>
          <w:rFonts w:ascii="Arial" w:hAnsi="Arial" w:cs="Arial"/>
        </w:rPr>
        <w:t xml:space="preserve">Sin embargo, en el tercer año de la carrera se propone en el programa que deben alcanzar un nivel A2+ B1, en el que ya deben incorporar elementos del inglés con fines </w:t>
      </w:r>
      <w:r w:rsidR="00A818AD" w:rsidRPr="007B017E">
        <w:rPr>
          <w:rFonts w:ascii="Arial" w:hAnsi="Arial" w:cs="Arial"/>
        </w:rPr>
        <w:t>específicos</w:t>
      </w:r>
      <w:r w:rsidRPr="007B017E">
        <w:rPr>
          <w:rFonts w:ascii="Arial" w:hAnsi="Arial" w:cs="Arial"/>
        </w:rPr>
        <w:t xml:space="preserve">, </w:t>
      </w:r>
      <w:r w:rsidR="00A818AD" w:rsidRPr="007B017E">
        <w:rPr>
          <w:rFonts w:ascii="Arial" w:hAnsi="Arial" w:cs="Arial"/>
        </w:rPr>
        <w:t>según</w:t>
      </w:r>
      <w:r w:rsidRPr="007B017E">
        <w:rPr>
          <w:rFonts w:ascii="Arial" w:hAnsi="Arial" w:cs="Arial"/>
        </w:rPr>
        <w:t xml:space="preserve"> las exigencias del MCERL. Sin embargo, los autores consideran que la </w:t>
      </w:r>
      <w:r w:rsidR="00A818AD" w:rsidRPr="007B017E">
        <w:rPr>
          <w:rFonts w:ascii="Arial" w:hAnsi="Arial" w:cs="Arial"/>
        </w:rPr>
        <w:t>bibliografía</w:t>
      </w:r>
      <w:r w:rsidRPr="007B017E">
        <w:rPr>
          <w:rFonts w:ascii="Arial" w:hAnsi="Arial" w:cs="Arial"/>
        </w:rPr>
        <w:t xml:space="preserve"> propuesta no es suficientemente abarcadora como para lograr alcanzar dicho nivel, ya que el contenido que se imparte no siempre se  relaciona con la medicina, a pesar de que la gramática y los aspectos léxicos que se aborda son necesarios para la continuidad de sus estudios posteriores, es decir, el Inglés Médico.</w:t>
      </w:r>
    </w:p>
    <w:p w:rsidR="00096F2E" w:rsidRPr="007B017E" w:rsidRDefault="00C82D23" w:rsidP="005D7140">
      <w:pPr>
        <w:spacing w:line="360" w:lineRule="auto"/>
        <w:jc w:val="both"/>
        <w:rPr>
          <w:rFonts w:ascii="Arial" w:hAnsi="Arial" w:cs="Arial"/>
        </w:rPr>
      </w:pPr>
      <w:r w:rsidRPr="007B017E">
        <w:rPr>
          <w:rFonts w:ascii="Arial" w:hAnsi="Arial" w:cs="Arial"/>
        </w:rPr>
        <w:t xml:space="preserve">Por tanto, el </w:t>
      </w:r>
      <w:r w:rsidRPr="007B017E">
        <w:rPr>
          <w:rFonts w:ascii="Arial" w:hAnsi="Arial" w:cs="Arial"/>
          <w:b/>
          <w:u w:val="single"/>
        </w:rPr>
        <w:t>problema científico</w:t>
      </w:r>
      <w:r w:rsidRPr="007B017E">
        <w:rPr>
          <w:rFonts w:ascii="Arial" w:hAnsi="Arial" w:cs="Arial"/>
        </w:rPr>
        <w:t xml:space="preserve"> de esta investigación es el siguiente:</w:t>
      </w:r>
    </w:p>
    <w:p w:rsidR="00096F2E" w:rsidRPr="007B017E" w:rsidRDefault="00C82D23" w:rsidP="005D7140">
      <w:pPr>
        <w:spacing w:line="360" w:lineRule="auto"/>
        <w:jc w:val="both"/>
        <w:rPr>
          <w:rFonts w:ascii="Arial" w:hAnsi="Arial" w:cs="Arial"/>
        </w:rPr>
      </w:pPr>
      <w:r w:rsidRPr="007B017E">
        <w:rPr>
          <w:rFonts w:ascii="Arial" w:hAnsi="Arial" w:cs="Arial"/>
        </w:rPr>
        <w:t xml:space="preserve">¿Cómo lograr que los estudiantes de 3er año de la carrera de medicina alcancen el nivel A2+B1en la asignatura de Inglés V a la vez que vayan adquiriendo los conocimientos y habilidades comunicativas necesarias para su desempeño como futuro profesional de la salud? </w:t>
      </w:r>
    </w:p>
    <w:p w:rsidR="00096F2E" w:rsidRPr="007B017E" w:rsidRDefault="00C82D23" w:rsidP="005D7140">
      <w:pPr>
        <w:spacing w:line="360" w:lineRule="auto"/>
        <w:jc w:val="both"/>
        <w:rPr>
          <w:rFonts w:ascii="Arial" w:hAnsi="Arial" w:cs="Arial"/>
        </w:rPr>
      </w:pPr>
      <w:r w:rsidRPr="007B017E">
        <w:rPr>
          <w:rFonts w:ascii="Arial" w:hAnsi="Arial" w:cs="Arial"/>
        </w:rPr>
        <w:t xml:space="preserve">Partiendo de este problema, el </w:t>
      </w:r>
      <w:r w:rsidRPr="007B017E">
        <w:rPr>
          <w:rFonts w:ascii="Arial" w:hAnsi="Arial" w:cs="Arial"/>
          <w:b/>
          <w:u w:val="single"/>
        </w:rPr>
        <w:t>objetivo</w:t>
      </w:r>
      <w:r w:rsidRPr="007B017E">
        <w:rPr>
          <w:rFonts w:ascii="Arial" w:hAnsi="Arial" w:cs="Arial"/>
        </w:rPr>
        <w:t xml:space="preserve"> de este trabajo será:</w:t>
      </w:r>
    </w:p>
    <w:p w:rsidR="00096F2E" w:rsidRPr="007B017E" w:rsidRDefault="00C82D23" w:rsidP="005D7140">
      <w:pPr>
        <w:spacing w:line="360" w:lineRule="auto"/>
        <w:jc w:val="both"/>
        <w:rPr>
          <w:rFonts w:ascii="Arial" w:hAnsi="Arial" w:cs="Arial"/>
        </w:rPr>
      </w:pPr>
      <w:r w:rsidRPr="007B017E">
        <w:rPr>
          <w:rFonts w:ascii="Arial" w:hAnsi="Arial" w:cs="Arial"/>
        </w:rPr>
        <w:t>La elaboración de un cuaderno complementario  para la enseñanza- aprendizaje del Inglés V</w:t>
      </w:r>
      <w:r w:rsidR="00843EE0" w:rsidRPr="007B017E">
        <w:rPr>
          <w:rFonts w:ascii="Arial" w:hAnsi="Arial" w:cs="Arial"/>
        </w:rPr>
        <w:t>I</w:t>
      </w:r>
      <w:r w:rsidRPr="007B017E">
        <w:rPr>
          <w:rFonts w:ascii="Arial" w:hAnsi="Arial" w:cs="Arial"/>
        </w:rPr>
        <w:t xml:space="preserve"> para alcanzar el nivel  B1</w:t>
      </w:r>
      <w:r w:rsidR="00A818AD">
        <w:rPr>
          <w:rFonts w:ascii="Arial" w:hAnsi="Arial" w:cs="Arial"/>
        </w:rPr>
        <w:t xml:space="preserve"> segú</w:t>
      </w:r>
      <w:r w:rsidRPr="007B017E">
        <w:rPr>
          <w:rFonts w:ascii="Arial" w:hAnsi="Arial" w:cs="Arial"/>
        </w:rPr>
        <w:t xml:space="preserve">n el MCERL en los estudiantes de 3er año de la carrera medicina. </w:t>
      </w:r>
    </w:p>
    <w:p w:rsidR="00096F2E" w:rsidRPr="007B017E" w:rsidRDefault="00C82D23" w:rsidP="005D7140">
      <w:pPr>
        <w:spacing w:line="360" w:lineRule="auto"/>
        <w:jc w:val="both"/>
        <w:rPr>
          <w:rFonts w:ascii="Arial" w:hAnsi="Arial" w:cs="Arial"/>
        </w:rPr>
      </w:pPr>
      <w:r w:rsidRPr="007B017E">
        <w:rPr>
          <w:rFonts w:ascii="Arial" w:hAnsi="Arial" w:cs="Arial"/>
        </w:rPr>
        <w:t>Para darle cumplimiento a este objetivo se formularon las siguientes interrogantes:</w:t>
      </w:r>
    </w:p>
    <w:p w:rsidR="00096F2E" w:rsidRPr="007B017E" w:rsidRDefault="00C82D23" w:rsidP="005D7140">
      <w:pPr>
        <w:spacing w:line="360" w:lineRule="auto"/>
        <w:jc w:val="both"/>
        <w:rPr>
          <w:rFonts w:ascii="Arial" w:hAnsi="Arial" w:cs="Arial"/>
        </w:rPr>
      </w:pPr>
      <w:r w:rsidRPr="007B017E">
        <w:rPr>
          <w:rFonts w:ascii="Arial" w:hAnsi="Arial" w:cs="Arial"/>
        </w:rPr>
        <w:t>1. ¿Cuáles son los fundamentos teóricos que sustentan la enseñanza de inglés V</w:t>
      </w:r>
      <w:r w:rsidR="00843EE0" w:rsidRPr="007B017E">
        <w:rPr>
          <w:rFonts w:ascii="Arial" w:hAnsi="Arial" w:cs="Arial"/>
        </w:rPr>
        <w:t>I</w:t>
      </w:r>
      <w:r w:rsidRPr="007B017E">
        <w:rPr>
          <w:rFonts w:ascii="Arial" w:hAnsi="Arial" w:cs="Arial"/>
        </w:rPr>
        <w:t xml:space="preserve"> para alcanzar el nivel  B1 en los alumnos de 3er año de  Medicina?</w:t>
      </w:r>
    </w:p>
    <w:p w:rsidR="00096F2E" w:rsidRPr="007B017E" w:rsidRDefault="00C82D23" w:rsidP="005D7140">
      <w:pPr>
        <w:spacing w:line="360" w:lineRule="auto"/>
        <w:jc w:val="both"/>
        <w:rPr>
          <w:rFonts w:ascii="Arial" w:hAnsi="Arial" w:cs="Arial"/>
        </w:rPr>
      </w:pPr>
      <w:r w:rsidRPr="007B017E">
        <w:rPr>
          <w:rFonts w:ascii="Arial" w:hAnsi="Arial" w:cs="Arial"/>
        </w:rPr>
        <w:t>2. ¿Cuál es la situación que presenta el aprendizaje del inglés médico en los alumnos del tercer año de  Medicina?</w:t>
      </w:r>
    </w:p>
    <w:p w:rsidR="00096F2E" w:rsidRPr="007B017E" w:rsidRDefault="00C82D23" w:rsidP="005D7140">
      <w:pPr>
        <w:spacing w:line="360" w:lineRule="auto"/>
        <w:jc w:val="both"/>
        <w:rPr>
          <w:rFonts w:ascii="Arial" w:hAnsi="Arial" w:cs="Arial"/>
        </w:rPr>
      </w:pPr>
      <w:r w:rsidRPr="007B017E">
        <w:rPr>
          <w:rFonts w:ascii="Arial" w:hAnsi="Arial" w:cs="Arial"/>
        </w:rPr>
        <w:t xml:space="preserve">3. ¿Cómo elaborar un material docente  que favorezca la </w:t>
      </w:r>
      <w:r w:rsidR="00A818AD" w:rsidRPr="007B017E">
        <w:rPr>
          <w:rFonts w:ascii="Arial" w:hAnsi="Arial" w:cs="Arial"/>
        </w:rPr>
        <w:t>adquisición</w:t>
      </w:r>
      <w:r w:rsidRPr="007B017E">
        <w:rPr>
          <w:rFonts w:ascii="Arial" w:hAnsi="Arial" w:cs="Arial"/>
        </w:rPr>
        <w:t xml:space="preserve"> del inglés con fines </w:t>
      </w:r>
      <w:r w:rsidR="00A818AD" w:rsidRPr="007B017E">
        <w:rPr>
          <w:rFonts w:ascii="Arial" w:hAnsi="Arial" w:cs="Arial"/>
        </w:rPr>
        <w:t>específicos</w:t>
      </w:r>
      <w:r w:rsidRPr="007B017E">
        <w:rPr>
          <w:rFonts w:ascii="Arial" w:hAnsi="Arial" w:cs="Arial"/>
        </w:rPr>
        <w:t xml:space="preserve"> a un nivel B1 a partir de la asignatura Inglés V</w:t>
      </w:r>
      <w:r w:rsidR="00843EE0" w:rsidRPr="007B017E">
        <w:rPr>
          <w:rFonts w:ascii="Arial" w:hAnsi="Arial" w:cs="Arial"/>
        </w:rPr>
        <w:t>I</w:t>
      </w:r>
      <w:r w:rsidRPr="007B017E">
        <w:rPr>
          <w:rFonts w:ascii="Arial" w:hAnsi="Arial" w:cs="Arial"/>
        </w:rPr>
        <w:t>?</w:t>
      </w:r>
    </w:p>
    <w:p w:rsidR="00096F2E" w:rsidRPr="007B017E" w:rsidRDefault="00C82D23" w:rsidP="005D7140">
      <w:pPr>
        <w:spacing w:line="360" w:lineRule="auto"/>
        <w:jc w:val="both"/>
        <w:rPr>
          <w:rFonts w:ascii="Arial" w:hAnsi="Arial" w:cs="Arial"/>
        </w:rPr>
      </w:pPr>
      <w:r w:rsidRPr="007B017E">
        <w:rPr>
          <w:rFonts w:ascii="Arial" w:hAnsi="Arial" w:cs="Arial"/>
        </w:rPr>
        <w:lastRenderedPageBreak/>
        <w:t>4. ¿Cómo evaluar la factibilidad del material docente propuesto para el trabajo con el inglés médico a partir de la asignatura Inglés V</w:t>
      </w:r>
      <w:r w:rsidR="00843EE0" w:rsidRPr="007B017E">
        <w:rPr>
          <w:rFonts w:ascii="Arial" w:hAnsi="Arial" w:cs="Arial"/>
        </w:rPr>
        <w:t>I</w:t>
      </w:r>
      <w:r w:rsidRPr="007B017E">
        <w:rPr>
          <w:rFonts w:ascii="Arial" w:hAnsi="Arial" w:cs="Arial"/>
        </w:rPr>
        <w:t>?</w:t>
      </w:r>
    </w:p>
    <w:p w:rsidR="00096F2E" w:rsidRPr="007B017E" w:rsidRDefault="00C82D23" w:rsidP="005D7140">
      <w:pPr>
        <w:spacing w:line="360" w:lineRule="auto"/>
        <w:jc w:val="both"/>
        <w:rPr>
          <w:rFonts w:ascii="Arial" w:hAnsi="Arial" w:cs="Arial"/>
        </w:rPr>
      </w:pPr>
      <w:r w:rsidRPr="007B017E">
        <w:rPr>
          <w:rFonts w:ascii="Arial" w:hAnsi="Arial" w:cs="Arial"/>
        </w:rPr>
        <w:t>Se  presentan las siguientes tareas para dar respuesta a las interrogantes planteadas.</w:t>
      </w:r>
    </w:p>
    <w:p w:rsidR="00096F2E" w:rsidRPr="007B017E" w:rsidRDefault="00C82D23" w:rsidP="005D7140">
      <w:pPr>
        <w:pStyle w:val="Prrafodelista1"/>
        <w:numPr>
          <w:ilvl w:val="0"/>
          <w:numId w:val="1"/>
        </w:numPr>
        <w:spacing w:line="360" w:lineRule="auto"/>
        <w:jc w:val="both"/>
        <w:rPr>
          <w:rFonts w:ascii="Arial" w:hAnsi="Arial" w:cs="Arial"/>
        </w:rPr>
      </w:pPr>
      <w:r w:rsidRPr="007B017E">
        <w:rPr>
          <w:rFonts w:ascii="Arial" w:hAnsi="Arial" w:cs="Arial"/>
        </w:rPr>
        <w:t>Determinar los referentes teóricos que fundamentan la enseñanza del Inglés  en los estudiantes 3er año de  Medicina.</w:t>
      </w:r>
    </w:p>
    <w:p w:rsidR="00096F2E" w:rsidRPr="007B017E" w:rsidRDefault="00C82D23" w:rsidP="005D7140">
      <w:pPr>
        <w:pStyle w:val="Prrafodelista1"/>
        <w:numPr>
          <w:ilvl w:val="0"/>
          <w:numId w:val="1"/>
        </w:numPr>
        <w:spacing w:line="360" w:lineRule="auto"/>
        <w:jc w:val="both"/>
        <w:rPr>
          <w:rFonts w:ascii="Arial" w:hAnsi="Arial" w:cs="Arial"/>
        </w:rPr>
      </w:pPr>
      <w:r w:rsidRPr="007B017E">
        <w:rPr>
          <w:rFonts w:ascii="Arial" w:hAnsi="Arial" w:cs="Arial"/>
        </w:rPr>
        <w:t xml:space="preserve">Diagnosticar la situación actual del problema que presenta el aprendizaje del </w:t>
      </w:r>
      <w:proofErr w:type="gramStart"/>
      <w:r w:rsidRPr="007B017E">
        <w:rPr>
          <w:rFonts w:ascii="Arial" w:hAnsi="Arial" w:cs="Arial"/>
        </w:rPr>
        <w:t>Inglés</w:t>
      </w:r>
      <w:proofErr w:type="gramEnd"/>
      <w:r w:rsidRPr="007B017E">
        <w:rPr>
          <w:rFonts w:ascii="Arial" w:hAnsi="Arial" w:cs="Arial"/>
        </w:rPr>
        <w:t xml:space="preserve"> en los estudiantes de 3er año de  Medicina para alcanzar un nivel B1.</w:t>
      </w:r>
    </w:p>
    <w:p w:rsidR="00096F2E" w:rsidRPr="007B017E" w:rsidRDefault="00C82D23" w:rsidP="005D7140">
      <w:pPr>
        <w:pStyle w:val="Prrafodelista1"/>
        <w:numPr>
          <w:ilvl w:val="0"/>
          <w:numId w:val="1"/>
        </w:numPr>
        <w:spacing w:line="360" w:lineRule="auto"/>
        <w:jc w:val="both"/>
        <w:rPr>
          <w:rFonts w:ascii="Arial" w:hAnsi="Arial" w:cs="Arial"/>
        </w:rPr>
      </w:pPr>
      <w:r w:rsidRPr="007B017E">
        <w:rPr>
          <w:rFonts w:ascii="Arial" w:hAnsi="Arial" w:cs="Arial"/>
        </w:rPr>
        <w:t>Elaborar un material docente que favorezca la enseñanza-</w:t>
      </w:r>
      <w:r w:rsidR="00A818AD" w:rsidRPr="007B017E">
        <w:rPr>
          <w:rFonts w:ascii="Arial" w:hAnsi="Arial" w:cs="Arial"/>
        </w:rPr>
        <w:t>aprendizaje</w:t>
      </w:r>
      <w:r w:rsidRPr="007B017E">
        <w:rPr>
          <w:rFonts w:ascii="Arial" w:hAnsi="Arial" w:cs="Arial"/>
        </w:rPr>
        <w:t xml:space="preserve"> del Inglés V</w:t>
      </w:r>
      <w:r w:rsidR="00843EE0" w:rsidRPr="007B017E">
        <w:rPr>
          <w:rFonts w:ascii="Arial" w:hAnsi="Arial" w:cs="Arial"/>
        </w:rPr>
        <w:t>I</w:t>
      </w:r>
      <w:r w:rsidRPr="007B017E">
        <w:rPr>
          <w:rFonts w:ascii="Arial" w:hAnsi="Arial" w:cs="Arial"/>
        </w:rPr>
        <w:t xml:space="preserve"> de manera que alcance un nivel B1.</w:t>
      </w:r>
    </w:p>
    <w:p w:rsidR="00096F2E" w:rsidRPr="007B017E" w:rsidRDefault="00C82D23" w:rsidP="005D7140">
      <w:pPr>
        <w:pStyle w:val="Prrafodelista1"/>
        <w:numPr>
          <w:ilvl w:val="0"/>
          <w:numId w:val="1"/>
        </w:numPr>
        <w:spacing w:line="360" w:lineRule="auto"/>
        <w:jc w:val="both"/>
        <w:rPr>
          <w:rFonts w:ascii="Arial" w:hAnsi="Arial" w:cs="Arial"/>
        </w:rPr>
      </w:pPr>
      <w:r w:rsidRPr="007B017E">
        <w:rPr>
          <w:rFonts w:ascii="Arial" w:hAnsi="Arial" w:cs="Arial"/>
        </w:rPr>
        <w:t>Evaluar con factibilidad del empleo del material docente en forma de cuaderno a través de un diagnóstico final, que incluya las cuatro habilidades básicas para el estudio de un idioma.</w:t>
      </w:r>
    </w:p>
    <w:p w:rsidR="00096F2E" w:rsidRPr="007B017E" w:rsidRDefault="00C82D23" w:rsidP="005D7140">
      <w:pPr>
        <w:spacing w:line="360" w:lineRule="auto"/>
        <w:jc w:val="both"/>
        <w:rPr>
          <w:rFonts w:ascii="Arial" w:hAnsi="Arial" w:cs="Arial"/>
          <w:b/>
        </w:rPr>
      </w:pPr>
      <w:r w:rsidRPr="007B017E">
        <w:rPr>
          <w:rFonts w:ascii="Arial" w:hAnsi="Arial" w:cs="Arial"/>
          <w:b/>
        </w:rPr>
        <w:t xml:space="preserve">Métodos </w:t>
      </w:r>
    </w:p>
    <w:p w:rsidR="00096F2E" w:rsidRPr="007B017E" w:rsidRDefault="00C82D23" w:rsidP="005D7140">
      <w:pPr>
        <w:spacing w:line="360" w:lineRule="auto"/>
        <w:jc w:val="both"/>
        <w:rPr>
          <w:rFonts w:ascii="Arial" w:hAnsi="Arial" w:cs="Arial"/>
          <w:b/>
        </w:rPr>
      </w:pPr>
      <w:r w:rsidRPr="007B017E">
        <w:rPr>
          <w:rFonts w:ascii="Arial" w:hAnsi="Arial" w:cs="Arial"/>
          <w:b/>
        </w:rPr>
        <w:t>Los métodos teóricos</w:t>
      </w:r>
      <w:r w:rsidRPr="007B017E">
        <w:rPr>
          <w:rFonts w:ascii="Arial" w:hAnsi="Arial" w:cs="Arial"/>
        </w:rPr>
        <w:t xml:space="preserve"> utilizados en la investigación son los siguientes:</w:t>
      </w:r>
    </w:p>
    <w:p w:rsidR="00096F2E" w:rsidRPr="007B017E" w:rsidRDefault="00C82D23" w:rsidP="005D7140">
      <w:pPr>
        <w:spacing w:line="360" w:lineRule="auto"/>
        <w:jc w:val="both"/>
        <w:rPr>
          <w:rFonts w:ascii="Arial" w:hAnsi="Arial" w:cs="Arial"/>
        </w:rPr>
      </w:pPr>
      <w:r w:rsidRPr="007B017E">
        <w:rPr>
          <w:rFonts w:ascii="Arial" w:hAnsi="Arial" w:cs="Arial"/>
          <w:b/>
        </w:rPr>
        <w:t xml:space="preserve">Análisis-síntesis </w:t>
      </w:r>
      <w:r w:rsidRPr="007B017E">
        <w:rPr>
          <w:rFonts w:ascii="Arial" w:hAnsi="Arial" w:cs="Arial"/>
        </w:rPr>
        <w:t xml:space="preserve">de programas de estudios de las asignaturas de </w:t>
      </w:r>
      <w:proofErr w:type="gramStart"/>
      <w:r w:rsidRPr="007B017E">
        <w:rPr>
          <w:rFonts w:ascii="Arial" w:hAnsi="Arial" w:cs="Arial"/>
        </w:rPr>
        <w:t>Inglés</w:t>
      </w:r>
      <w:proofErr w:type="gramEnd"/>
      <w:r w:rsidRPr="007B017E">
        <w:rPr>
          <w:rFonts w:ascii="Arial" w:hAnsi="Arial" w:cs="Arial"/>
        </w:rPr>
        <w:t xml:space="preserve"> presentes y precedentes, así como de la bibliografía sugerida.</w:t>
      </w:r>
    </w:p>
    <w:p w:rsidR="00096F2E" w:rsidRPr="007B017E" w:rsidRDefault="00C82D23" w:rsidP="005D7140">
      <w:pPr>
        <w:spacing w:line="360" w:lineRule="auto"/>
        <w:jc w:val="both"/>
        <w:rPr>
          <w:rFonts w:ascii="Arial" w:hAnsi="Arial" w:cs="Arial"/>
        </w:rPr>
      </w:pPr>
      <w:r w:rsidRPr="007B017E">
        <w:rPr>
          <w:rFonts w:ascii="Arial" w:hAnsi="Arial" w:cs="Arial"/>
          <w:b/>
        </w:rPr>
        <w:t xml:space="preserve">Histórico-Lógico  </w:t>
      </w:r>
      <w:r w:rsidRPr="007B017E">
        <w:rPr>
          <w:rFonts w:ascii="Arial" w:hAnsi="Arial" w:cs="Arial"/>
        </w:rPr>
        <w:t xml:space="preserve">para determinar los contenidos trabajados en años anteriores relacionados a la carrera. </w:t>
      </w:r>
    </w:p>
    <w:p w:rsidR="00096F2E" w:rsidRPr="007B017E" w:rsidRDefault="00C82D23" w:rsidP="005D7140">
      <w:pPr>
        <w:spacing w:line="360" w:lineRule="auto"/>
        <w:jc w:val="both"/>
        <w:rPr>
          <w:rFonts w:ascii="Arial" w:hAnsi="Arial" w:cs="Arial"/>
        </w:rPr>
      </w:pPr>
      <w:r w:rsidRPr="007B017E">
        <w:rPr>
          <w:rFonts w:ascii="Arial" w:hAnsi="Arial" w:cs="Arial"/>
          <w:b/>
        </w:rPr>
        <w:t xml:space="preserve">Inducción–deducción </w:t>
      </w:r>
      <w:r w:rsidRPr="007B017E">
        <w:rPr>
          <w:rFonts w:ascii="Arial" w:hAnsi="Arial" w:cs="Arial"/>
        </w:rPr>
        <w:t>para poder inferir los resultados que se pueden obtener a partir del estudio realizado y arribar a conclusiones.</w:t>
      </w:r>
    </w:p>
    <w:p w:rsidR="00096F2E" w:rsidRPr="007B017E" w:rsidRDefault="00C82D23" w:rsidP="005D7140">
      <w:pPr>
        <w:spacing w:line="360" w:lineRule="auto"/>
        <w:jc w:val="both"/>
        <w:rPr>
          <w:rFonts w:ascii="Arial" w:hAnsi="Arial" w:cs="Arial"/>
        </w:rPr>
      </w:pPr>
      <w:r w:rsidRPr="007B017E">
        <w:rPr>
          <w:rFonts w:ascii="Arial" w:hAnsi="Arial" w:cs="Arial"/>
          <w:b/>
        </w:rPr>
        <w:t xml:space="preserve">Métodos empíricos </w:t>
      </w:r>
      <w:r w:rsidRPr="007B017E">
        <w:rPr>
          <w:rFonts w:ascii="Arial" w:hAnsi="Arial" w:cs="Arial"/>
        </w:rPr>
        <w:t>desarrollados en la investigación fueron los siguientes:</w:t>
      </w:r>
    </w:p>
    <w:p w:rsidR="00096F2E" w:rsidRPr="007B017E" w:rsidRDefault="00C82D23" w:rsidP="005D7140">
      <w:pPr>
        <w:spacing w:line="360" w:lineRule="auto"/>
        <w:jc w:val="both"/>
        <w:rPr>
          <w:rFonts w:ascii="Arial" w:hAnsi="Arial" w:cs="Arial"/>
        </w:rPr>
      </w:pPr>
      <w:r w:rsidRPr="007B017E">
        <w:rPr>
          <w:rFonts w:ascii="Arial" w:hAnsi="Arial" w:cs="Arial"/>
          <w:b/>
        </w:rPr>
        <w:t>Pre- experimento</w:t>
      </w:r>
      <w:r w:rsidRPr="007B017E">
        <w:rPr>
          <w:rFonts w:ascii="Arial" w:hAnsi="Arial" w:cs="Arial"/>
        </w:rPr>
        <w:t xml:space="preserve">: con la realización de un test de entrada y otro de salida. </w:t>
      </w:r>
    </w:p>
    <w:p w:rsidR="00096F2E" w:rsidRPr="007B017E" w:rsidRDefault="00C82D23" w:rsidP="005D7140">
      <w:pPr>
        <w:spacing w:line="360" w:lineRule="auto"/>
        <w:jc w:val="both"/>
        <w:rPr>
          <w:rFonts w:ascii="Arial" w:hAnsi="Arial" w:cs="Arial"/>
        </w:rPr>
      </w:pPr>
      <w:r w:rsidRPr="007B017E">
        <w:rPr>
          <w:rFonts w:ascii="Arial" w:hAnsi="Arial" w:cs="Arial"/>
          <w:b/>
        </w:rPr>
        <w:t>La Observación científica</w:t>
      </w:r>
      <w:r w:rsidRPr="007B017E">
        <w:rPr>
          <w:rFonts w:ascii="Arial" w:hAnsi="Arial" w:cs="Arial"/>
        </w:rPr>
        <w:t>. Para determinar el comportamiento de los estudiantes antes esta nueva propuesta.</w:t>
      </w:r>
    </w:p>
    <w:p w:rsidR="00096F2E" w:rsidRPr="007B017E" w:rsidRDefault="00C82D23" w:rsidP="005D7140">
      <w:pPr>
        <w:spacing w:line="360" w:lineRule="auto"/>
        <w:jc w:val="both"/>
        <w:rPr>
          <w:rFonts w:ascii="Arial" w:hAnsi="Arial" w:cs="Arial"/>
        </w:rPr>
      </w:pPr>
      <w:r w:rsidRPr="007B017E">
        <w:rPr>
          <w:rFonts w:ascii="Arial" w:hAnsi="Arial" w:cs="Arial"/>
          <w:b/>
        </w:rPr>
        <w:t>Encuesta</w:t>
      </w:r>
      <w:r w:rsidRPr="007B017E">
        <w:rPr>
          <w:rFonts w:ascii="Arial" w:hAnsi="Arial" w:cs="Arial"/>
        </w:rPr>
        <w:t xml:space="preserve">: para la recopilación de información, opiniones y sugerencias, e intereses cognitivos de los educandos. </w:t>
      </w:r>
    </w:p>
    <w:p w:rsidR="00096F2E" w:rsidRPr="007B017E" w:rsidRDefault="00C82D23" w:rsidP="005D7140">
      <w:pPr>
        <w:spacing w:line="360" w:lineRule="auto"/>
        <w:jc w:val="both"/>
        <w:rPr>
          <w:rFonts w:ascii="Arial" w:hAnsi="Arial" w:cs="Arial"/>
        </w:rPr>
      </w:pPr>
      <w:r w:rsidRPr="007B017E">
        <w:rPr>
          <w:rFonts w:ascii="Arial" w:hAnsi="Arial" w:cs="Arial"/>
          <w:b/>
        </w:rPr>
        <w:t>La novedad científica</w:t>
      </w:r>
      <w:r w:rsidRPr="007B017E">
        <w:rPr>
          <w:rFonts w:ascii="Arial" w:hAnsi="Arial" w:cs="Arial"/>
        </w:rPr>
        <w:t xml:space="preserve"> radica en el aporte de un material docente complementario con un sistema de diálogos, textos y ejercicios que fomenta el desarrollo de las cuatro habilidades para el aprendizaje de un idioma extranjero, sobre la base del </w:t>
      </w:r>
      <w:proofErr w:type="gramStart"/>
      <w:r w:rsidRPr="007B017E">
        <w:rPr>
          <w:rFonts w:ascii="Arial" w:hAnsi="Arial" w:cs="Arial"/>
        </w:rPr>
        <w:t>Inglés</w:t>
      </w:r>
      <w:proofErr w:type="gramEnd"/>
      <w:r w:rsidRPr="007B017E">
        <w:rPr>
          <w:rFonts w:ascii="Arial" w:hAnsi="Arial" w:cs="Arial"/>
        </w:rPr>
        <w:t xml:space="preserve"> con fines específicos. </w:t>
      </w:r>
    </w:p>
    <w:p w:rsidR="00096F2E" w:rsidRPr="007B017E" w:rsidRDefault="00C82D23" w:rsidP="005D7140">
      <w:pPr>
        <w:spacing w:line="360" w:lineRule="auto"/>
        <w:jc w:val="both"/>
        <w:rPr>
          <w:rFonts w:ascii="Arial" w:hAnsi="Arial" w:cs="Arial"/>
          <w:b/>
        </w:rPr>
      </w:pPr>
      <w:r w:rsidRPr="007B017E">
        <w:rPr>
          <w:rFonts w:ascii="Arial" w:hAnsi="Arial" w:cs="Arial"/>
          <w:b/>
        </w:rPr>
        <w:t>Desarrollo</w:t>
      </w:r>
    </w:p>
    <w:p w:rsidR="00096F2E" w:rsidRPr="007B017E" w:rsidRDefault="00C82D23" w:rsidP="005D7140">
      <w:pPr>
        <w:spacing w:after="0" w:line="360" w:lineRule="auto"/>
        <w:ind w:left="-360" w:right="-316"/>
        <w:jc w:val="both"/>
        <w:rPr>
          <w:rFonts w:ascii="Arial" w:eastAsia="Calibri" w:hAnsi="Arial" w:cs="Arial"/>
        </w:rPr>
      </w:pPr>
      <w:r w:rsidRPr="007B017E">
        <w:rPr>
          <w:rFonts w:ascii="Arial" w:eastAsia="Calibri" w:hAnsi="Arial" w:cs="Arial"/>
        </w:rPr>
        <w:lastRenderedPageBreak/>
        <w:t xml:space="preserve">Desde una visión de lo que realmente pasa en el acto comunicativo, especialistas, docentes y autores han empleado los términos siguientes para describir las cuatro habilidades comunicativas: audición, habla, lectura, escritura. Esta es la forma generalizada, y en la contemporaneidad se han utilizado por algunos autores como </w:t>
      </w:r>
      <w:proofErr w:type="spellStart"/>
      <w:r w:rsidRPr="007B017E">
        <w:rPr>
          <w:rFonts w:ascii="Arial" w:eastAsia="Calibri" w:hAnsi="Arial" w:cs="Arial"/>
        </w:rPr>
        <w:t>Antich</w:t>
      </w:r>
      <w:proofErr w:type="spellEnd"/>
      <w:r w:rsidRPr="007B017E">
        <w:rPr>
          <w:rFonts w:ascii="Arial" w:eastAsia="Calibri" w:hAnsi="Arial" w:cs="Arial"/>
        </w:rPr>
        <w:t xml:space="preserve">, R. (1975); y </w:t>
      </w:r>
      <w:proofErr w:type="spellStart"/>
      <w:r w:rsidRPr="007B017E">
        <w:rPr>
          <w:rFonts w:ascii="Arial" w:eastAsia="Calibri" w:hAnsi="Arial" w:cs="Arial"/>
        </w:rPr>
        <w:t>Ur</w:t>
      </w:r>
      <w:proofErr w:type="spellEnd"/>
      <w:r w:rsidRPr="007B017E">
        <w:rPr>
          <w:rFonts w:ascii="Arial" w:eastAsia="Calibri" w:hAnsi="Arial" w:cs="Arial"/>
        </w:rPr>
        <w:t xml:space="preserve">, P. (1996). En la década de los 80 se comenzó a hablar en otros términos por estos y otros autores e investigadores sobre la audición y la lectura: comprensión auditiva, comprensión lectora, entre ellos: </w:t>
      </w:r>
      <w:proofErr w:type="spellStart"/>
      <w:r w:rsidRPr="007B017E">
        <w:rPr>
          <w:rFonts w:ascii="Arial" w:eastAsia="Calibri" w:hAnsi="Arial" w:cs="Arial"/>
        </w:rPr>
        <w:t>Antich</w:t>
      </w:r>
      <w:proofErr w:type="spellEnd"/>
      <w:r w:rsidRPr="007B017E">
        <w:rPr>
          <w:rFonts w:ascii="Arial" w:eastAsia="Calibri" w:hAnsi="Arial" w:cs="Arial"/>
        </w:rPr>
        <w:t xml:space="preserve">, R. (1975); </w:t>
      </w:r>
      <w:proofErr w:type="spellStart"/>
      <w:r w:rsidRPr="007B017E">
        <w:rPr>
          <w:rFonts w:ascii="Arial" w:eastAsia="Calibri" w:hAnsi="Arial" w:cs="Arial"/>
        </w:rPr>
        <w:t>Abbott</w:t>
      </w:r>
      <w:proofErr w:type="spellEnd"/>
      <w:r w:rsidRPr="007B017E">
        <w:rPr>
          <w:rFonts w:ascii="Arial" w:eastAsia="Calibri" w:hAnsi="Arial" w:cs="Arial"/>
        </w:rPr>
        <w:t xml:space="preserve">, G. y otros (1989); </w:t>
      </w:r>
      <w:proofErr w:type="spellStart"/>
      <w:r w:rsidRPr="007B017E">
        <w:rPr>
          <w:rFonts w:ascii="Arial" w:eastAsia="Calibri" w:hAnsi="Arial" w:cs="Arial"/>
        </w:rPr>
        <w:t>Byrne</w:t>
      </w:r>
      <w:proofErr w:type="spellEnd"/>
      <w:r w:rsidRPr="007B017E">
        <w:rPr>
          <w:rFonts w:ascii="Arial" w:eastAsia="Calibri" w:hAnsi="Arial" w:cs="Arial"/>
        </w:rPr>
        <w:t xml:space="preserve">, D. (1989); </w:t>
      </w:r>
      <w:proofErr w:type="spellStart"/>
      <w:r w:rsidRPr="007B017E">
        <w:rPr>
          <w:rFonts w:ascii="Arial" w:eastAsia="Calibri" w:hAnsi="Arial" w:cs="Arial"/>
        </w:rPr>
        <w:t>Terroux</w:t>
      </w:r>
      <w:proofErr w:type="spellEnd"/>
      <w:r w:rsidRPr="007B017E">
        <w:rPr>
          <w:rFonts w:ascii="Arial" w:eastAsia="Calibri" w:hAnsi="Arial" w:cs="Arial"/>
        </w:rPr>
        <w:t xml:space="preserve">, G. y Woods, H. (1991); Brown, H. (1994). Durante este período se comenzó a decir también expresión oral y expresión escrita por estos especialistas: </w:t>
      </w:r>
      <w:proofErr w:type="spellStart"/>
      <w:r w:rsidRPr="007B017E">
        <w:rPr>
          <w:rFonts w:ascii="Arial" w:eastAsia="Calibri" w:hAnsi="Arial" w:cs="Arial"/>
        </w:rPr>
        <w:t>Antich</w:t>
      </w:r>
      <w:proofErr w:type="spellEnd"/>
      <w:r w:rsidRPr="007B017E">
        <w:rPr>
          <w:rFonts w:ascii="Arial" w:eastAsia="Calibri" w:hAnsi="Arial" w:cs="Arial"/>
        </w:rPr>
        <w:t xml:space="preserve">, R. (1975); </w:t>
      </w:r>
      <w:proofErr w:type="spellStart"/>
      <w:r w:rsidRPr="007B017E">
        <w:rPr>
          <w:rFonts w:ascii="Arial" w:eastAsia="Calibri" w:hAnsi="Arial" w:cs="Arial"/>
        </w:rPr>
        <w:t>Byrne</w:t>
      </w:r>
      <w:proofErr w:type="spellEnd"/>
      <w:r w:rsidRPr="007B017E">
        <w:rPr>
          <w:rFonts w:ascii="Arial" w:eastAsia="Calibri" w:hAnsi="Arial" w:cs="Arial"/>
        </w:rPr>
        <w:t>, D. (1989) y Brown, H. (1994). Brown (1994)</w:t>
      </w:r>
      <w:r w:rsidRPr="007B017E">
        <w:rPr>
          <w:rStyle w:val="Ancladenotaalpie"/>
          <w:rFonts w:ascii="Arial" w:eastAsia="Calibri" w:hAnsi="Arial" w:cs="Arial"/>
        </w:rPr>
        <w:footnoteReference w:id="2"/>
      </w:r>
      <w:r w:rsidRPr="007B017E">
        <w:rPr>
          <w:rFonts w:ascii="Arial" w:eastAsia="Calibri" w:hAnsi="Arial" w:cs="Arial"/>
        </w:rPr>
        <w:t xml:space="preserve"> dice que la expresión oral es un proceso interactivo de construcción de significado que incluye la producción, la recepción y el procesamiento de la información. </w:t>
      </w:r>
      <w:proofErr w:type="spellStart"/>
      <w:r w:rsidRPr="007B017E">
        <w:rPr>
          <w:rFonts w:ascii="Arial" w:eastAsia="Calibri" w:hAnsi="Arial" w:cs="Arial"/>
        </w:rPr>
        <w:t>Byrne</w:t>
      </w:r>
      <w:proofErr w:type="spellEnd"/>
      <w:r w:rsidRPr="007B017E">
        <w:rPr>
          <w:rFonts w:ascii="Arial" w:eastAsia="Calibri" w:hAnsi="Arial" w:cs="Arial"/>
        </w:rPr>
        <w:t xml:space="preserve"> (1989)</w:t>
      </w:r>
      <w:r w:rsidRPr="007B017E">
        <w:rPr>
          <w:rStyle w:val="Ancladenotaalpie"/>
          <w:rFonts w:ascii="Arial" w:eastAsia="Calibri" w:hAnsi="Arial" w:cs="Arial"/>
        </w:rPr>
        <w:footnoteReference w:id="3"/>
      </w:r>
      <w:r w:rsidRPr="007B017E">
        <w:rPr>
          <w:rFonts w:ascii="Arial" w:eastAsia="Calibri" w:hAnsi="Arial" w:cs="Arial"/>
        </w:rPr>
        <w:t xml:space="preserve"> por su parte dice que esta es una habilidad productiva que conlleva un proceso de comunicación oral en dos direcciones. Su forma y contenido dependen del contexto en que ocurren e incluyen a los participantes en el proceso, sus experiencias colectivas, el entorno físico y los propósitos para expresarse oralmente. </w:t>
      </w:r>
    </w:p>
    <w:p w:rsidR="00096F2E" w:rsidRPr="007B017E" w:rsidRDefault="00C82D23" w:rsidP="005D7140">
      <w:pPr>
        <w:spacing w:after="0" w:line="360" w:lineRule="auto"/>
        <w:ind w:left="-360" w:right="-316"/>
        <w:jc w:val="both"/>
        <w:rPr>
          <w:rFonts w:ascii="Arial" w:eastAsia="Calibri" w:hAnsi="Arial" w:cs="Arial"/>
        </w:rPr>
      </w:pPr>
      <w:r w:rsidRPr="007B017E">
        <w:rPr>
          <w:rFonts w:ascii="Arial" w:eastAsia="Calibri" w:hAnsi="Arial" w:cs="Arial"/>
        </w:rPr>
        <w:t>Medina (2006)</w:t>
      </w:r>
      <w:r w:rsidRPr="007B017E">
        <w:rPr>
          <w:rStyle w:val="Ancladenotaalpie"/>
          <w:rFonts w:ascii="Arial" w:eastAsia="Calibri" w:hAnsi="Arial" w:cs="Arial"/>
        </w:rPr>
        <w:footnoteReference w:id="4"/>
      </w:r>
      <w:r w:rsidRPr="007B017E">
        <w:rPr>
          <w:rFonts w:ascii="Arial" w:eastAsia="Calibri" w:hAnsi="Arial" w:cs="Arial"/>
        </w:rPr>
        <w:t xml:space="preserve"> dice que la expresión oral es el proceso a través del cual el estudiante-alumno, en interacción con una o más personas, tiene el doble papel de recibir y decodificar un mensaje para satisfacer sus necesidades comunicativas en la lengua extranjera, y que su propósito primordial es que el alumno pueda llevar a cabo el acto comunicativo con la necesaria competencia en esa lengua. La considera como la habilidad básica del proceso de enseñanza-aprendizaje de lenguas extranjeras, y aclara que su efectividad depende de su integración con el resto de las habilidades. </w:t>
      </w:r>
    </w:p>
    <w:p w:rsidR="00096F2E" w:rsidRPr="007B017E" w:rsidRDefault="00C82D23" w:rsidP="005D7140">
      <w:pPr>
        <w:spacing w:after="0" w:line="360" w:lineRule="auto"/>
        <w:ind w:left="-360" w:right="-316"/>
        <w:jc w:val="both"/>
        <w:rPr>
          <w:rFonts w:ascii="Arial" w:eastAsia="Calibri" w:hAnsi="Arial" w:cs="Arial"/>
        </w:rPr>
      </w:pPr>
      <w:r w:rsidRPr="007B017E">
        <w:rPr>
          <w:rFonts w:ascii="Arial" w:eastAsia="Calibri" w:hAnsi="Arial" w:cs="Arial"/>
        </w:rPr>
        <w:t xml:space="preserve">Medina (2012) plantea que la formación y el desarrollo de las habilidades comunicativas presuponen la formación de hábitos lingüísticos, pues estos son la base del desarrollo de las habilidades. Los autores de este trabajo asumen la definición y la postura teórica de Medina al considerar que este investigador refleja la realidad de la enseñanza-aprendizaje y se refiere a los estudiantes que aprenden el inglés. Medina enfoca la habilidad desde la perspectiva comunicativa, e incluye la integración de habilidades en el proceso, lo que se aviene con los objetivos de este trabajo.   </w:t>
      </w:r>
    </w:p>
    <w:p w:rsidR="00096F2E" w:rsidRPr="007B017E" w:rsidRDefault="00C82D23" w:rsidP="005D7140">
      <w:pPr>
        <w:spacing w:after="0" w:line="360" w:lineRule="auto"/>
        <w:ind w:left="-360" w:right="-316"/>
        <w:jc w:val="both"/>
        <w:rPr>
          <w:rFonts w:ascii="Arial" w:eastAsia="Calibri" w:hAnsi="Arial" w:cs="Arial"/>
        </w:rPr>
      </w:pPr>
      <w:r w:rsidRPr="007B017E">
        <w:rPr>
          <w:rFonts w:ascii="Arial" w:eastAsia="Calibri" w:hAnsi="Arial" w:cs="Arial"/>
        </w:rPr>
        <w:t xml:space="preserve">La integración de habilidades lleva a una mejor competencia comunicativa. Muchos autores han dedicado tiempo a este tema tanto a nivel nacional como internacional: </w:t>
      </w:r>
      <w:proofErr w:type="spellStart"/>
      <w:r w:rsidRPr="007B017E">
        <w:rPr>
          <w:rFonts w:ascii="Arial" w:eastAsia="Calibri" w:hAnsi="Arial" w:cs="Arial"/>
        </w:rPr>
        <w:t>Antich</w:t>
      </w:r>
      <w:proofErr w:type="spellEnd"/>
      <w:r w:rsidRPr="007B017E">
        <w:rPr>
          <w:rFonts w:ascii="Arial" w:eastAsia="Calibri" w:hAnsi="Arial" w:cs="Arial"/>
        </w:rPr>
        <w:t xml:space="preserve">, R. (1975); </w:t>
      </w:r>
      <w:proofErr w:type="spellStart"/>
      <w:r w:rsidRPr="007B017E">
        <w:rPr>
          <w:rFonts w:ascii="Arial" w:eastAsia="Calibri" w:hAnsi="Arial" w:cs="Arial"/>
        </w:rPr>
        <w:t>Byrne</w:t>
      </w:r>
      <w:proofErr w:type="spellEnd"/>
      <w:r w:rsidRPr="007B017E">
        <w:rPr>
          <w:rFonts w:ascii="Arial" w:eastAsia="Calibri" w:hAnsi="Arial" w:cs="Arial"/>
        </w:rPr>
        <w:t xml:space="preserve">, D. (1989); Brown. H. (1994); </w:t>
      </w:r>
      <w:proofErr w:type="spellStart"/>
      <w:r w:rsidRPr="007B017E">
        <w:rPr>
          <w:rFonts w:ascii="Arial" w:eastAsia="Calibri" w:hAnsi="Arial" w:cs="Arial"/>
        </w:rPr>
        <w:t>Ur</w:t>
      </w:r>
      <w:proofErr w:type="spellEnd"/>
      <w:r w:rsidRPr="007B017E">
        <w:rPr>
          <w:rFonts w:ascii="Arial" w:eastAsia="Calibri" w:hAnsi="Arial" w:cs="Arial"/>
        </w:rPr>
        <w:t>, P. (1996); Medina, A. (2006); Olivé (2014)</w:t>
      </w:r>
      <w:r w:rsidRPr="007B017E">
        <w:rPr>
          <w:rStyle w:val="Ancladenotaalpie"/>
          <w:rFonts w:ascii="Arial" w:eastAsia="Calibri" w:hAnsi="Arial" w:cs="Arial"/>
        </w:rPr>
        <w:footnoteReference w:id="5"/>
      </w:r>
      <w:r w:rsidRPr="007B017E">
        <w:rPr>
          <w:rFonts w:ascii="Arial" w:eastAsia="Calibri" w:hAnsi="Arial" w:cs="Arial"/>
        </w:rPr>
        <w:t xml:space="preserve">, entre otros. Este último investigador ofrece una definición operativa de la integración de habilidades al decir que es la </w:t>
      </w:r>
      <w:r w:rsidRPr="007B017E">
        <w:rPr>
          <w:rFonts w:ascii="Arial" w:eastAsia="Calibri" w:hAnsi="Arial" w:cs="Arial"/>
        </w:rPr>
        <w:lastRenderedPageBreak/>
        <w:t>combinación consciente, dinámica y efectiva de dos o más habilidades comunicativas en la lengua, durante el proceso de enseñanza-aprendizaje del inglés, para alcanzar un objetivo superior, que puede ser el tratamiento de una habilidad en particular para su optimización, o la integración de las mismas en etapas de seguimiento (</w:t>
      </w:r>
      <w:proofErr w:type="spellStart"/>
      <w:r w:rsidRPr="007B017E">
        <w:rPr>
          <w:rFonts w:ascii="Arial" w:eastAsia="Calibri" w:hAnsi="Arial" w:cs="Arial"/>
        </w:rPr>
        <w:t>follow</w:t>
      </w:r>
      <w:proofErr w:type="spellEnd"/>
      <w:r w:rsidRPr="007B017E">
        <w:rPr>
          <w:rFonts w:ascii="Arial" w:eastAsia="Calibri" w:hAnsi="Arial" w:cs="Arial"/>
        </w:rPr>
        <w:t>-up) para completar una secuencia de comprensión, aprendizaje o perfeccionamiento de un proceso relacionado con el propio desarrollo de una habilidad determinada.</w:t>
      </w:r>
    </w:p>
    <w:p w:rsidR="00096F2E" w:rsidRPr="007B017E" w:rsidRDefault="00C82D23" w:rsidP="005D7140">
      <w:pPr>
        <w:spacing w:after="0" w:line="360" w:lineRule="auto"/>
        <w:ind w:left="-360" w:right="-316"/>
        <w:jc w:val="both"/>
        <w:rPr>
          <w:rFonts w:ascii="Arial" w:hAnsi="Arial" w:cs="Arial"/>
        </w:rPr>
      </w:pPr>
      <w:r w:rsidRPr="007B017E">
        <w:rPr>
          <w:rFonts w:ascii="Arial" w:hAnsi="Arial" w:cs="Arial"/>
        </w:rPr>
        <w:t xml:space="preserve">El marco común </w:t>
      </w:r>
      <w:r w:rsidR="00A818AD" w:rsidRPr="007B017E">
        <w:rPr>
          <w:rFonts w:ascii="Arial" w:hAnsi="Arial" w:cs="Arial"/>
        </w:rPr>
        <w:t>europea</w:t>
      </w:r>
      <w:r w:rsidRPr="007B017E">
        <w:rPr>
          <w:rFonts w:ascii="Arial" w:hAnsi="Arial" w:cs="Arial"/>
        </w:rPr>
        <w:t xml:space="preserve"> de referencia para las lenguas establece que la competencia lingüística comunicativa se pone en funcionamiento con la realización de distintas actividades de la lengua que comprenden la comprensión, la expresión, la interacción o la mediación. También plantea que la comprensión y la expresión (oral y escrita) son </w:t>
      </w:r>
      <w:proofErr w:type="gramStart"/>
      <w:r w:rsidRPr="007B017E">
        <w:rPr>
          <w:rFonts w:ascii="Arial" w:hAnsi="Arial" w:cs="Arial"/>
        </w:rPr>
        <w:t>necesarios</w:t>
      </w:r>
      <w:proofErr w:type="gramEnd"/>
      <w:r w:rsidRPr="007B017E">
        <w:rPr>
          <w:rFonts w:ascii="Arial" w:hAnsi="Arial" w:cs="Arial"/>
        </w:rPr>
        <w:t xml:space="preserve"> para la interacción. La primera tiene importancia en muchas formas de aprendizaje.  La segunda, es decir, las actividades de expresión, tiene una importante función en muchos campos académicos y profesionales y se les otorga un valor social determinado. En tanto que la interacción participa al menos dos individuos en un intercambio oral o escrito en el que la expresión y la comprensión se alternan.    </w:t>
      </w:r>
    </w:p>
    <w:p w:rsidR="00096F2E" w:rsidRPr="007B017E" w:rsidRDefault="00C82D23" w:rsidP="005D7140">
      <w:pPr>
        <w:spacing w:after="0" w:line="360" w:lineRule="auto"/>
        <w:ind w:left="-360" w:right="-316"/>
        <w:jc w:val="both"/>
        <w:rPr>
          <w:rFonts w:ascii="Arial" w:eastAsia="Calibri" w:hAnsi="Arial" w:cs="Arial"/>
        </w:rPr>
      </w:pPr>
      <w:r w:rsidRPr="007B017E">
        <w:rPr>
          <w:rFonts w:ascii="Arial" w:eastAsia="Calibri" w:hAnsi="Arial" w:cs="Arial"/>
        </w:rPr>
        <w:t>Para integrar habilidades los profesores de inglés, u otras lenguas, pueden tener en cuenta los siguientes aspectos:</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Aprender más sobre las variadas formas de integrar las habilidades en el aula.</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Reflexionar sobre su enfoque actual, y evaluar hasta qué punto hay una real integración de las habilidades.</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Seleccionar materiales didácticos, libros de texto y tecnologías que promuevan la integración de las habilidades de escuchar, leer, hablar y escribir, así como la integración de habilidades relacionadas de gramática, vocabulario, etc.</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 xml:space="preserve">Recordar que es posible integrar las habilidades de la lengua con tareas apropiadas, incluso cuando la clase que se da enfatiza una sola. </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Trabajar en parejas o grupos.</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Usar de un lenguaje asequible.</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Seleccionar cuidadosa del tema y tipo de tareas para estimular el interés.</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Ofrecer instrucciones claras de las tareas a desarrollar.</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Explotar constantemente la lengua extranjera.</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Tener en cuenta los niveles de asimilación.</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Tener en cuenta que las tareas propuestas se pueden adaptar y modificar según las realidades, necesidades e intereses del docente y de los alumnos.</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Dar una atención diferenciada a los estudiantes.</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Llevar a los estudiantes a reflexionar sobre las respuestas que dan.</w:t>
      </w:r>
    </w:p>
    <w:p w:rsidR="00096F2E" w:rsidRPr="007B017E" w:rsidRDefault="00C82D23" w:rsidP="005D7140">
      <w:pPr>
        <w:numPr>
          <w:ilvl w:val="0"/>
          <w:numId w:val="2"/>
        </w:numPr>
        <w:spacing w:after="0" w:line="360" w:lineRule="auto"/>
        <w:ind w:right="-316"/>
        <w:jc w:val="both"/>
        <w:rPr>
          <w:rFonts w:ascii="Arial" w:eastAsia="Calibri" w:hAnsi="Arial" w:cs="Arial"/>
        </w:rPr>
      </w:pPr>
      <w:r w:rsidRPr="007B017E">
        <w:rPr>
          <w:rFonts w:ascii="Arial" w:eastAsia="Calibri" w:hAnsi="Arial" w:cs="Arial"/>
        </w:rPr>
        <w:t>Evaluar las tareas de forma oral, pero también en integración con las otras habilidades.</w:t>
      </w:r>
    </w:p>
    <w:p w:rsidR="00096F2E" w:rsidRPr="007B017E" w:rsidRDefault="00C82D23" w:rsidP="005D7140">
      <w:pPr>
        <w:numPr>
          <w:ilvl w:val="0"/>
          <w:numId w:val="2"/>
        </w:numPr>
        <w:tabs>
          <w:tab w:val="left" w:pos="-142"/>
          <w:tab w:val="left" w:pos="426"/>
          <w:tab w:val="left" w:pos="1728"/>
          <w:tab w:val="left" w:pos="2448"/>
          <w:tab w:val="left" w:pos="3168"/>
          <w:tab w:val="left" w:pos="3888"/>
          <w:tab w:val="left" w:pos="4608"/>
          <w:tab w:val="left" w:pos="5328"/>
          <w:tab w:val="left" w:pos="6048"/>
          <w:tab w:val="left" w:pos="6768"/>
        </w:tabs>
        <w:spacing w:after="0" w:line="360" w:lineRule="auto"/>
        <w:ind w:right="-316"/>
        <w:jc w:val="both"/>
        <w:rPr>
          <w:rFonts w:ascii="Arial" w:eastAsia="Calibri" w:hAnsi="Arial" w:cs="Arial"/>
        </w:rPr>
      </w:pPr>
      <w:r w:rsidRPr="007B017E">
        <w:rPr>
          <w:rFonts w:ascii="Arial" w:eastAsia="Calibri" w:hAnsi="Arial" w:cs="Arial"/>
        </w:rPr>
        <w:t>Evaluar las tareas de forma individual, en parejas o incluso en equipos.</w:t>
      </w:r>
    </w:p>
    <w:p w:rsidR="00096F2E" w:rsidRPr="007B017E" w:rsidRDefault="00C82D23" w:rsidP="005D7140">
      <w:pPr>
        <w:spacing w:line="360" w:lineRule="auto"/>
        <w:ind w:right="56"/>
        <w:rPr>
          <w:rFonts w:ascii="Arial" w:hAnsi="Arial" w:cs="Arial"/>
          <w:b/>
        </w:rPr>
      </w:pPr>
      <w:r w:rsidRPr="007B017E">
        <w:rPr>
          <w:rFonts w:ascii="Arial" w:hAnsi="Arial" w:cs="Arial"/>
          <w:b/>
          <w:color w:val="000000"/>
        </w:rPr>
        <w:lastRenderedPageBreak/>
        <w:t xml:space="preserve">ESTRATEGIA CURRICULAR DE </w:t>
      </w:r>
      <w:r w:rsidRPr="007B017E">
        <w:rPr>
          <w:rFonts w:ascii="Arial" w:hAnsi="Arial" w:cs="Arial"/>
          <w:b/>
        </w:rPr>
        <w:t>DOMINIO DEL IDIOMA INGLÉS</w:t>
      </w:r>
    </w:p>
    <w:p w:rsidR="00096F2E" w:rsidRPr="007B017E" w:rsidRDefault="00C82D23" w:rsidP="005D7140">
      <w:pPr>
        <w:spacing w:line="360" w:lineRule="auto"/>
        <w:jc w:val="both"/>
        <w:rPr>
          <w:rFonts w:ascii="Arial" w:hAnsi="Arial" w:cs="Arial"/>
        </w:rPr>
      </w:pPr>
      <w:r w:rsidRPr="007B017E">
        <w:rPr>
          <w:rFonts w:ascii="Arial" w:hAnsi="Arial" w:cs="Arial"/>
        </w:rPr>
        <w:t>Para desarrollar esta comunicación se hace imprescindible poseer un conocimiento y una relación del medio en que se desarrolla, en un plano situacional real en las posibilidades de intercambiar ideas y saberes.</w:t>
      </w:r>
    </w:p>
    <w:p w:rsidR="00096F2E" w:rsidRPr="007B017E" w:rsidRDefault="00C82D23" w:rsidP="005D7140">
      <w:pPr>
        <w:spacing w:line="360" w:lineRule="auto"/>
        <w:jc w:val="both"/>
        <w:rPr>
          <w:rFonts w:ascii="Arial" w:hAnsi="Arial" w:cs="Arial"/>
        </w:rPr>
      </w:pPr>
      <w:r w:rsidRPr="007B017E">
        <w:rPr>
          <w:rFonts w:ascii="Arial" w:hAnsi="Arial" w:cs="Arial"/>
        </w:rPr>
        <w:t>Este ha sido una constante preocupación de la Revolución, valorando las condiciones de nuestro Sistema Nacional de Salud y la formación de los egresados en las diferentes carreras  y especialidades.</w:t>
      </w:r>
    </w:p>
    <w:p w:rsidR="00096F2E" w:rsidRPr="007B017E" w:rsidRDefault="00C82D23" w:rsidP="005D7140">
      <w:pPr>
        <w:spacing w:line="360" w:lineRule="auto"/>
        <w:jc w:val="both"/>
        <w:rPr>
          <w:rFonts w:ascii="Arial" w:hAnsi="Arial" w:cs="Arial"/>
        </w:rPr>
      </w:pPr>
      <w:r w:rsidRPr="007B017E">
        <w:rPr>
          <w:rFonts w:ascii="Arial" w:hAnsi="Arial" w:cs="Arial"/>
        </w:rPr>
        <w:t>Todo ello requiere de esfuerzos y preparación para transformar los programas de estudio sobre la base de la interdisciplinariedad.</w:t>
      </w:r>
    </w:p>
    <w:p w:rsidR="00096F2E" w:rsidRPr="007B017E" w:rsidRDefault="00C82D23" w:rsidP="005D7140">
      <w:pPr>
        <w:spacing w:line="360" w:lineRule="auto"/>
        <w:jc w:val="both"/>
        <w:rPr>
          <w:rFonts w:ascii="Arial" w:hAnsi="Arial" w:cs="Arial"/>
        </w:rPr>
      </w:pPr>
      <w:r w:rsidRPr="007B017E">
        <w:rPr>
          <w:rFonts w:ascii="Arial" w:hAnsi="Arial" w:cs="Arial"/>
        </w:rPr>
        <w:t>En consecuencia con esta transformación lo que se requiere es la búsqueda de nuevas alternativas de aprendizaje que favorezcan la competencia comunicativa del nuevo egresado en las carreras del Sistema de Salud, basada en el desarrollo de las habilidades lingüísticas del idioma Inglés; la expresión oral, la expresión escrita, la comprensión auditiva y la lectura.</w:t>
      </w:r>
    </w:p>
    <w:p w:rsidR="00096F2E" w:rsidRPr="007B017E" w:rsidRDefault="00C82D23" w:rsidP="005D7140">
      <w:pPr>
        <w:pStyle w:val="Textonotaalfinal"/>
        <w:spacing w:line="360" w:lineRule="auto"/>
        <w:ind w:right="-316"/>
        <w:jc w:val="both"/>
        <w:rPr>
          <w:rFonts w:ascii="Arial" w:hAnsi="Arial" w:cs="Arial"/>
          <w:b/>
          <w:sz w:val="22"/>
          <w:szCs w:val="22"/>
          <w:lang w:val="es-ES"/>
        </w:rPr>
      </w:pPr>
      <w:r w:rsidRPr="007B017E">
        <w:rPr>
          <w:rFonts w:ascii="Arial" w:hAnsi="Arial" w:cs="Arial"/>
          <w:b/>
          <w:sz w:val="22"/>
          <w:szCs w:val="22"/>
          <w:lang w:val="es-ES"/>
        </w:rPr>
        <w:t>Sugerencias para desarrollar la relación interdisciplinaria.</w:t>
      </w:r>
    </w:p>
    <w:p w:rsidR="00096F2E" w:rsidRPr="007B017E" w:rsidRDefault="00C82D23" w:rsidP="005D7140">
      <w:pPr>
        <w:pStyle w:val="Textonotaalfinal"/>
        <w:spacing w:line="360" w:lineRule="auto"/>
        <w:ind w:right="-316"/>
        <w:jc w:val="both"/>
        <w:rPr>
          <w:rFonts w:ascii="Arial" w:hAnsi="Arial" w:cs="Arial"/>
          <w:b/>
          <w:sz w:val="22"/>
          <w:szCs w:val="22"/>
          <w:lang w:val="es-ES"/>
        </w:rPr>
      </w:pPr>
      <w:proofErr w:type="spellStart"/>
      <w:r w:rsidRPr="007B017E">
        <w:rPr>
          <w:rFonts w:ascii="Arial" w:hAnsi="Arial" w:cs="Arial"/>
          <w:sz w:val="22"/>
          <w:szCs w:val="22"/>
          <w:lang w:val="es-ES"/>
        </w:rPr>
        <w:t>Morin</w:t>
      </w:r>
      <w:proofErr w:type="spellEnd"/>
      <w:r w:rsidRPr="007B017E">
        <w:rPr>
          <w:rFonts w:ascii="Arial" w:hAnsi="Arial" w:cs="Arial"/>
          <w:sz w:val="22"/>
          <w:szCs w:val="22"/>
          <w:lang w:val="es-ES"/>
        </w:rPr>
        <w:t xml:space="preserve"> (1994) considera que la interdisciplinariedad sería un proceso complejo en  el que prima la interacción entre eventos, acciones y problemas del mundo actual. En definitiva, se trata de la profunda imbricación entre varias ciencias para dar lugar a un paradigma menos rígido que dé cuenta de esa complejidad inherente en la nueva sociedad donde el conocimiento no esté encasillado en compartimentos estancos y aislados</w:t>
      </w:r>
      <w:r w:rsidRPr="007B017E">
        <w:rPr>
          <w:rFonts w:ascii="Arial" w:hAnsi="Arial" w:cs="Arial"/>
          <w:b/>
          <w:sz w:val="22"/>
          <w:szCs w:val="22"/>
          <w:lang w:val="es-ES"/>
        </w:rPr>
        <w:t xml:space="preserve">. </w:t>
      </w:r>
    </w:p>
    <w:p w:rsidR="00096F2E" w:rsidRPr="007B017E" w:rsidRDefault="00C82D23" w:rsidP="005D7140">
      <w:pPr>
        <w:pStyle w:val="Textonotaalfinal"/>
        <w:spacing w:line="360" w:lineRule="auto"/>
        <w:ind w:right="-316"/>
        <w:jc w:val="both"/>
        <w:rPr>
          <w:rFonts w:ascii="Arial" w:hAnsi="Arial" w:cs="Arial"/>
          <w:b/>
          <w:sz w:val="22"/>
          <w:szCs w:val="22"/>
          <w:lang w:val="es-ES"/>
        </w:rPr>
      </w:pPr>
      <w:r w:rsidRPr="007B017E">
        <w:rPr>
          <w:rFonts w:ascii="Arial" w:hAnsi="Arial" w:cs="Arial"/>
          <w:b/>
          <w:sz w:val="22"/>
          <w:szCs w:val="22"/>
          <w:lang w:val="es-ES"/>
        </w:rPr>
        <w:t xml:space="preserve">Por tanto para desarrollar la interdisciplinariedad se sugiere: </w:t>
      </w:r>
    </w:p>
    <w:p w:rsidR="00096F2E" w:rsidRPr="007B017E" w:rsidRDefault="00C82D23" w:rsidP="005D7140">
      <w:pPr>
        <w:pStyle w:val="Textonotaalfinal"/>
        <w:numPr>
          <w:ilvl w:val="0"/>
          <w:numId w:val="3"/>
        </w:numPr>
        <w:spacing w:before="100" w:beforeAutospacing="1" w:after="100" w:afterAutospacing="1" w:line="360" w:lineRule="auto"/>
        <w:ind w:right="-316"/>
        <w:jc w:val="both"/>
        <w:rPr>
          <w:rFonts w:ascii="Arial" w:hAnsi="Arial" w:cs="Arial"/>
          <w:sz w:val="22"/>
          <w:szCs w:val="22"/>
          <w:lang w:val="es-ES"/>
        </w:rPr>
      </w:pPr>
      <w:r w:rsidRPr="007B017E">
        <w:rPr>
          <w:rFonts w:ascii="Arial" w:hAnsi="Arial" w:cs="Arial"/>
          <w:sz w:val="22"/>
          <w:szCs w:val="22"/>
          <w:lang w:val="es-MX"/>
        </w:rPr>
        <w:t>Buscar información sobre las diferentes maneras de realizar la interdisciplinariedad en el aula  (por ejemplo, basado en el contenido, basado en tareas, o una combinación de ambos).</w:t>
      </w:r>
    </w:p>
    <w:p w:rsidR="00096F2E" w:rsidRPr="007B017E" w:rsidRDefault="00C82D23" w:rsidP="005D7140">
      <w:pPr>
        <w:pStyle w:val="Textonotaalfinal"/>
        <w:numPr>
          <w:ilvl w:val="0"/>
          <w:numId w:val="3"/>
        </w:numPr>
        <w:spacing w:before="100" w:beforeAutospacing="1" w:after="100" w:afterAutospacing="1" w:line="360" w:lineRule="auto"/>
        <w:ind w:right="-316"/>
        <w:jc w:val="both"/>
        <w:rPr>
          <w:rFonts w:ascii="Arial" w:hAnsi="Arial" w:cs="Arial"/>
          <w:sz w:val="22"/>
          <w:szCs w:val="22"/>
          <w:lang w:val="es-ES"/>
        </w:rPr>
      </w:pPr>
      <w:r w:rsidRPr="007B017E">
        <w:rPr>
          <w:rFonts w:ascii="Arial" w:hAnsi="Arial" w:cs="Arial"/>
          <w:sz w:val="22"/>
          <w:szCs w:val="22"/>
          <w:lang w:val="es-MX"/>
        </w:rPr>
        <w:t xml:space="preserve">Reflexionar sobre su enfoque actual y evaluar el grado en que las habilidades están interrelacionadas. </w:t>
      </w:r>
    </w:p>
    <w:p w:rsidR="00096F2E" w:rsidRPr="007B017E" w:rsidRDefault="00C82D23" w:rsidP="005D7140">
      <w:pPr>
        <w:pStyle w:val="Textonotaalfinal"/>
        <w:numPr>
          <w:ilvl w:val="0"/>
          <w:numId w:val="3"/>
        </w:numPr>
        <w:spacing w:before="100" w:beforeAutospacing="1" w:after="100" w:afterAutospacing="1" w:line="360" w:lineRule="auto"/>
        <w:ind w:right="-316"/>
        <w:jc w:val="both"/>
        <w:rPr>
          <w:rFonts w:ascii="Arial" w:hAnsi="Arial" w:cs="Arial"/>
          <w:sz w:val="22"/>
          <w:szCs w:val="22"/>
          <w:lang w:val="es-ES"/>
        </w:rPr>
      </w:pPr>
      <w:r w:rsidRPr="007B017E">
        <w:rPr>
          <w:rFonts w:ascii="Arial" w:hAnsi="Arial" w:cs="Arial"/>
          <w:sz w:val="22"/>
          <w:szCs w:val="22"/>
          <w:lang w:val="es-MX"/>
        </w:rPr>
        <w:t>Elegir la bibliografía y  las tecnologías que promuevan la interdisciplinariedad a través de escuchar, leer, hablar y escribir, así como las habilidades asociadas a  la sintaxis, el vocabulario.</w:t>
      </w:r>
    </w:p>
    <w:p w:rsidR="00096F2E" w:rsidRPr="007B017E" w:rsidRDefault="00C82D23" w:rsidP="005D7140">
      <w:pPr>
        <w:pStyle w:val="Textonotaalfinal"/>
        <w:numPr>
          <w:ilvl w:val="0"/>
          <w:numId w:val="3"/>
        </w:numPr>
        <w:spacing w:before="100" w:beforeAutospacing="1" w:after="100" w:afterAutospacing="1" w:line="360" w:lineRule="auto"/>
        <w:ind w:right="-316"/>
        <w:jc w:val="both"/>
        <w:rPr>
          <w:rFonts w:ascii="Arial" w:hAnsi="Arial" w:cs="Arial"/>
          <w:sz w:val="22"/>
          <w:szCs w:val="22"/>
          <w:lang w:val="es-ES"/>
        </w:rPr>
      </w:pPr>
      <w:r w:rsidRPr="007B017E">
        <w:rPr>
          <w:rFonts w:ascii="Arial" w:hAnsi="Arial" w:cs="Arial"/>
          <w:sz w:val="22"/>
          <w:szCs w:val="22"/>
          <w:lang w:val="es-ES"/>
        </w:rPr>
        <w:t>Trabajo en parejas o grupos.</w:t>
      </w:r>
    </w:p>
    <w:p w:rsidR="00096F2E" w:rsidRPr="007B017E" w:rsidRDefault="00C82D23" w:rsidP="005D7140">
      <w:pPr>
        <w:pStyle w:val="Textonotaalfinal"/>
        <w:numPr>
          <w:ilvl w:val="0"/>
          <w:numId w:val="3"/>
        </w:numPr>
        <w:spacing w:line="360" w:lineRule="auto"/>
        <w:ind w:right="-316"/>
        <w:jc w:val="both"/>
        <w:rPr>
          <w:rFonts w:ascii="Arial" w:hAnsi="Arial" w:cs="Arial"/>
          <w:sz w:val="22"/>
          <w:szCs w:val="22"/>
          <w:lang w:val="es-ES"/>
        </w:rPr>
      </w:pPr>
      <w:r w:rsidRPr="007B017E">
        <w:rPr>
          <w:rFonts w:ascii="Arial" w:hAnsi="Arial" w:cs="Arial"/>
          <w:sz w:val="22"/>
          <w:szCs w:val="22"/>
          <w:lang w:val="es-ES"/>
        </w:rPr>
        <w:t>Uso de un lenguaje asequible.</w:t>
      </w:r>
    </w:p>
    <w:p w:rsidR="00096F2E" w:rsidRPr="007B017E" w:rsidRDefault="00C82D23" w:rsidP="005D7140">
      <w:pPr>
        <w:pStyle w:val="Textonotaalfinal"/>
        <w:numPr>
          <w:ilvl w:val="0"/>
          <w:numId w:val="3"/>
        </w:numPr>
        <w:spacing w:line="360" w:lineRule="auto"/>
        <w:ind w:right="-316"/>
        <w:jc w:val="both"/>
        <w:rPr>
          <w:rFonts w:ascii="Arial" w:hAnsi="Arial" w:cs="Arial"/>
          <w:sz w:val="22"/>
          <w:szCs w:val="22"/>
          <w:lang w:val="es-ES"/>
        </w:rPr>
      </w:pPr>
      <w:r w:rsidRPr="007B017E">
        <w:rPr>
          <w:rFonts w:ascii="Arial" w:hAnsi="Arial" w:cs="Arial"/>
          <w:sz w:val="22"/>
          <w:szCs w:val="22"/>
          <w:lang w:val="es-ES"/>
        </w:rPr>
        <w:t>Instrucciones claras de las tareas a desarrollar.</w:t>
      </w:r>
    </w:p>
    <w:p w:rsidR="00096F2E" w:rsidRPr="007B017E" w:rsidRDefault="00C82D23" w:rsidP="005D7140">
      <w:pPr>
        <w:pStyle w:val="Textonotaalfinal"/>
        <w:numPr>
          <w:ilvl w:val="0"/>
          <w:numId w:val="3"/>
        </w:numPr>
        <w:spacing w:line="360" w:lineRule="auto"/>
        <w:ind w:right="-316"/>
        <w:jc w:val="both"/>
        <w:rPr>
          <w:rFonts w:ascii="Arial" w:hAnsi="Arial" w:cs="Arial"/>
          <w:sz w:val="22"/>
          <w:szCs w:val="22"/>
          <w:lang w:val="es-ES"/>
        </w:rPr>
      </w:pPr>
      <w:r w:rsidRPr="007B017E">
        <w:rPr>
          <w:rFonts w:ascii="Arial" w:hAnsi="Arial" w:cs="Arial"/>
          <w:sz w:val="22"/>
          <w:szCs w:val="22"/>
          <w:lang w:val="es-ES"/>
        </w:rPr>
        <w:t>Explotación constante de la lengua extranjera.</w:t>
      </w:r>
    </w:p>
    <w:p w:rsidR="00096F2E" w:rsidRPr="007B017E" w:rsidRDefault="00096F2E" w:rsidP="005D7140">
      <w:pPr>
        <w:pStyle w:val="Textonotaalfinal"/>
        <w:spacing w:line="360" w:lineRule="auto"/>
        <w:ind w:left="360" w:right="-316"/>
        <w:jc w:val="both"/>
        <w:rPr>
          <w:rFonts w:ascii="Arial" w:hAnsi="Arial" w:cs="Arial"/>
          <w:sz w:val="22"/>
          <w:szCs w:val="22"/>
          <w:lang w:val="es-ES"/>
        </w:rPr>
      </w:pPr>
    </w:p>
    <w:p w:rsidR="00096F2E" w:rsidRPr="007B017E" w:rsidRDefault="00C82D23" w:rsidP="005D7140">
      <w:pPr>
        <w:spacing w:line="360" w:lineRule="auto"/>
        <w:jc w:val="both"/>
        <w:rPr>
          <w:rFonts w:ascii="Arial" w:hAnsi="Arial" w:cs="Arial"/>
        </w:rPr>
      </w:pPr>
      <w:r w:rsidRPr="007B017E">
        <w:rPr>
          <w:rFonts w:ascii="Arial" w:hAnsi="Arial" w:cs="Arial"/>
        </w:rPr>
        <w:t xml:space="preserve">La bibliografía que se emplea en el año está compuesta por el libro </w:t>
      </w:r>
      <w:r w:rsidRPr="007B017E">
        <w:rPr>
          <w:rFonts w:ascii="Arial" w:hAnsi="Arial" w:cs="Arial"/>
          <w:b/>
          <w:bCs/>
        </w:rPr>
        <w:t>English4health</w:t>
      </w:r>
      <w:r w:rsidRPr="007B017E">
        <w:rPr>
          <w:rFonts w:ascii="Arial" w:hAnsi="Arial" w:cs="Arial"/>
        </w:rPr>
        <w:t xml:space="preserve">, el que propone 6 unidades para la asignatura Inglés V. Este  contiene  contenidos gramaticales que se abordan en años anteriores tales como los tiempos verbales del presente simple, progresivo, y el presente perfecto, el pasado simple y progresivo, y aparece en este año el tratamiento del pasado perfecto. Las comparaciones de igualdad, diferencia y superioridad. Esto propicia la transdisciplinariedad con las asignaturas Inglés I, II, III y IV. </w:t>
      </w:r>
    </w:p>
    <w:p w:rsidR="00096F2E" w:rsidRPr="007B017E" w:rsidRDefault="00C82D23" w:rsidP="005D7140">
      <w:pPr>
        <w:spacing w:line="360" w:lineRule="auto"/>
        <w:jc w:val="both"/>
        <w:rPr>
          <w:rFonts w:ascii="Arial" w:hAnsi="Arial" w:cs="Arial"/>
        </w:rPr>
      </w:pPr>
      <w:r w:rsidRPr="007B017E">
        <w:rPr>
          <w:rFonts w:ascii="Arial" w:hAnsi="Arial" w:cs="Arial"/>
        </w:rPr>
        <w:t>Como aspecto nuevo se trabaja la confirmación de información, el lenguaje indirecto, dar instrucciones, oraciones subordinadas relativas y adverbiales, así como las condicionales.</w:t>
      </w:r>
    </w:p>
    <w:p w:rsidR="00096F2E" w:rsidRPr="007B017E" w:rsidRDefault="00C82D23" w:rsidP="005D7140">
      <w:pPr>
        <w:spacing w:line="360" w:lineRule="auto"/>
        <w:jc w:val="both"/>
        <w:rPr>
          <w:rFonts w:ascii="Arial" w:hAnsi="Arial" w:cs="Arial"/>
        </w:rPr>
      </w:pPr>
      <w:r w:rsidRPr="007B017E">
        <w:rPr>
          <w:rFonts w:ascii="Arial" w:hAnsi="Arial" w:cs="Arial"/>
        </w:rPr>
        <w:t xml:space="preserve">En cuanto al vocabulario se trabaja con la formación de palabras con prefijos y sufijos, así como el significado que guardan. </w:t>
      </w:r>
    </w:p>
    <w:p w:rsidR="00096F2E" w:rsidRPr="007B017E" w:rsidRDefault="00C82D23" w:rsidP="005D7140">
      <w:pPr>
        <w:spacing w:line="360" w:lineRule="auto"/>
        <w:jc w:val="both"/>
        <w:rPr>
          <w:rFonts w:ascii="Arial" w:hAnsi="Arial" w:cs="Arial"/>
        </w:rPr>
      </w:pPr>
      <w:r w:rsidRPr="007B017E">
        <w:rPr>
          <w:rFonts w:ascii="Arial" w:hAnsi="Arial" w:cs="Arial"/>
        </w:rPr>
        <w:t xml:space="preserve">Estos aspectos del lenguaje anteriormente relacionados, le serán útiles en 4to año de la carrera porque se emplean en el lenguaje médico.  Sin embargo,  aparecen pocos </w:t>
      </w:r>
      <w:r w:rsidR="00A818AD" w:rsidRPr="007B017E">
        <w:rPr>
          <w:rFonts w:ascii="Arial" w:hAnsi="Arial" w:cs="Arial"/>
        </w:rPr>
        <w:t>ejercicios</w:t>
      </w:r>
      <w:r w:rsidRPr="007B017E">
        <w:rPr>
          <w:rFonts w:ascii="Arial" w:hAnsi="Arial" w:cs="Arial"/>
        </w:rPr>
        <w:t xml:space="preserve">  y textos que desarrollen las habilidades del lenguaje teniendo en cuenta su futura profesión.  </w:t>
      </w:r>
    </w:p>
    <w:p w:rsidR="00096F2E" w:rsidRPr="007B017E" w:rsidRDefault="00C82D23" w:rsidP="005D7140">
      <w:pPr>
        <w:spacing w:line="360" w:lineRule="auto"/>
        <w:jc w:val="both"/>
        <w:rPr>
          <w:rFonts w:ascii="Arial" w:hAnsi="Arial" w:cs="Arial"/>
        </w:rPr>
      </w:pPr>
      <w:r w:rsidRPr="007B017E">
        <w:rPr>
          <w:rFonts w:ascii="Arial" w:hAnsi="Arial" w:cs="Arial"/>
        </w:rPr>
        <w:t>Los autores consideran muy objetivo el tratamiento de textos actualizados y contextualizados, así como perfeccionar el enfoque comunicativo presente en el libro de texto, base del grado donde se investiga. Se considera que debe existir una mejor relación interdisciplinaria e intradisciplinaria, así como colaborar más con el cumplimiento del programa de la asignatura y de la carrera. Todo lo anterior expresado permitirá un crecimiento cognitivo que permita hacer un uso más efectivo de la ciencia y la tecnología. Un uso más intenso de textos médicos que se trata en la investigación influirá de forma positiva en el interés de los educandos, ya sea en su uso o en su estudio.</w:t>
      </w:r>
    </w:p>
    <w:p w:rsidR="00096F2E" w:rsidRPr="007B017E" w:rsidRDefault="00C82D23" w:rsidP="005D7140">
      <w:pPr>
        <w:spacing w:line="360" w:lineRule="auto"/>
        <w:jc w:val="both"/>
        <w:rPr>
          <w:rFonts w:ascii="Arial" w:hAnsi="Arial" w:cs="Arial"/>
        </w:rPr>
      </w:pPr>
      <w:r w:rsidRPr="007B017E">
        <w:rPr>
          <w:rFonts w:ascii="Arial" w:hAnsi="Arial" w:cs="Arial"/>
        </w:rPr>
        <w:t>En la práctica pedagógica se manifiestan insuficiencias que fueron corroboradas en el trabajo diario en el aula y por la investigación preliminar donde se utilizó una muestra aleatoria de 78 estudiantes de los grupos 3, 4 y 5 del hospital Lenin.</w:t>
      </w:r>
    </w:p>
    <w:p w:rsidR="00096F2E" w:rsidRPr="007B017E" w:rsidRDefault="00C82D23" w:rsidP="005D7140">
      <w:pPr>
        <w:spacing w:line="360" w:lineRule="auto"/>
        <w:jc w:val="both"/>
        <w:rPr>
          <w:rFonts w:ascii="Arial" w:hAnsi="Arial" w:cs="Arial"/>
        </w:rPr>
      </w:pPr>
      <w:r w:rsidRPr="007B017E">
        <w:rPr>
          <w:rFonts w:ascii="Arial" w:hAnsi="Arial" w:cs="Arial"/>
        </w:rPr>
        <w:t xml:space="preserve">Se compararon los resultados de los trabajos de control en clases y exámenes finales del año anterior con respecto a este y se pudo comprobar que en este año los resultados fueron mejores, alcanzando un índice de 96 % de promoción. Se utilizaron métodos como el análisis crítico de las fuentes, encuestas, una guía de observación científica y análisis de documentos, lo cual permitieron a los autores hacer referencias lógicas, diagnosticar la situación que presentan los sujetos y llegar a conclusiones. </w:t>
      </w:r>
    </w:p>
    <w:p w:rsidR="00096F2E" w:rsidRPr="007B017E" w:rsidRDefault="00C82D23" w:rsidP="005D7140">
      <w:pPr>
        <w:spacing w:line="360" w:lineRule="auto"/>
        <w:jc w:val="both"/>
        <w:rPr>
          <w:rFonts w:ascii="Arial" w:hAnsi="Arial" w:cs="Arial"/>
        </w:rPr>
      </w:pPr>
      <w:r w:rsidRPr="007B017E">
        <w:rPr>
          <w:rFonts w:ascii="Arial" w:hAnsi="Arial" w:cs="Arial"/>
        </w:rPr>
        <w:t>A continuación aparecen las dificultades encontradas.</w:t>
      </w:r>
    </w:p>
    <w:p w:rsidR="00096F2E" w:rsidRPr="007B017E" w:rsidRDefault="00C82D23" w:rsidP="005D7140">
      <w:pPr>
        <w:pStyle w:val="Prrafodelista1"/>
        <w:numPr>
          <w:ilvl w:val="0"/>
          <w:numId w:val="4"/>
        </w:numPr>
        <w:spacing w:line="360" w:lineRule="auto"/>
        <w:ind w:left="0"/>
        <w:jc w:val="both"/>
        <w:rPr>
          <w:rFonts w:ascii="Arial" w:hAnsi="Arial" w:cs="Arial"/>
        </w:rPr>
      </w:pPr>
      <w:r w:rsidRPr="007B017E">
        <w:rPr>
          <w:rFonts w:ascii="Arial" w:hAnsi="Arial" w:cs="Arial"/>
        </w:rPr>
        <w:lastRenderedPageBreak/>
        <w:t>Insuficiente existencia en la bibliografía sugerida de con contenidos relacionado a la medicina.</w:t>
      </w:r>
    </w:p>
    <w:p w:rsidR="00096F2E" w:rsidRPr="007B017E" w:rsidRDefault="00C82D23" w:rsidP="005D7140">
      <w:pPr>
        <w:pStyle w:val="Prrafodelista1"/>
        <w:numPr>
          <w:ilvl w:val="0"/>
          <w:numId w:val="4"/>
        </w:numPr>
        <w:spacing w:line="360" w:lineRule="auto"/>
        <w:ind w:left="0"/>
        <w:jc w:val="both"/>
        <w:rPr>
          <w:rFonts w:ascii="Arial" w:hAnsi="Arial" w:cs="Arial"/>
        </w:rPr>
      </w:pPr>
      <w:r w:rsidRPr="007B017E">
        <w:rPr>
          <w:rFonts w:ascii="Arial" w:hAnsi="Arial" w:cs="Arial"/>
        </w:rPr>
        <w:t xml:space="preserve">Insuficiente conocimiento por parte de los alumnos sobre la entrevista medica y los cartas de </w:t>
      </w:r>
      <w:proofErr w:type="gramStart"/>
      <w:r w:rsidRPr="007B017E">
        <w:rPr>
          <w:rFonts w:ascii="Arial" w:hAnsi="Arial" w:cs="Arial"/>
        </w:rPr>
        <w:t>remisión ,</w:t>
      </w:r>
      <w:proofErr w:type="gramEnd"/>
      <w:r w:rsidRPr="007B017E">
        <w:rPr>
          <w:rFonts w:ascii="Arial" w:hAnsi="Arial" w:cs="Arial"/>
        </w:rPr>
        <w:t xml:space="preserve"> y términos médicos empleados en el método clínico. </w:t>
      </w:r>
    </w:p>
    <w:p w:rsidR="00096F2E" w:rsidRPr="007B017E" w:rsidRDefault="00C82D23" w:rsidP="005D7140">
      <w:pPr>
        <w:pStyle w:val="Prrafodelista1"/>
        <w:numPr>
          <w:ilvl w:val="0"/>
          <w:numId w:val="4"/>
        </w:numPr>
        <w:spacing w:line="360" w:lineRule="auto"/>
        <w:ind w:left="0"/>
        <w:jc w:val="both"/>
        <w:rPr>
          <w:rFonts w:ascii="Arial" w:hAnsi="Arial" w:cs="Arial"/>
        </w:rPr>
      </w:pPr>
      <w:r w:rsidRPr="007B017E">
        <w:rPr>
          <w:rFonts w:ascii="Arial" w:hAnsi="Arial" w:cs="Arial"/>
        </w:rPr>
        <w:t>Falta de motivación hacia el contenido de los textos en el libro base</w:t>
      </w:r>
    </w:p>
    <w:p w:rsidR="00096F2E" w:rsidRPr="007B017E" w:rsidRDefault="00C82D23" w:rsidP="005D7140">
      <w:pPr>
        <w:pStyle w:val="Prrafodelista1"/>
        <w:numPr>
          <w:ilvl w:val="0"/>
          <w:numId w:val="4"/>
        </w:numPr>
        <w:spacing w:line="360" w:lineRule="auto"/>
        <w:ind w:left="0"/>
        <w:jc w:val="both"/>
        <w:rPr>
          <w:rFonts w:ascii="Arial" w:hAnsi="Arial" w:cs="Arial"/>
        </w:rPr>
      </w:pPr>
      <w:r w:rsidRPr="007B017E">
        <w:rPr>
          <w:rFonts w:ascii="Arial" w:hAnsi="Arial" w:cs="Arial"/>
        </w:rPr>
        <w:t>Falta de material lingüístico relacionado a la medicina en general.</w:t>
      </w:r>
    </w:p>
    <w:p w:rsidR="00096F2E" w:rsidRPr="007B017E" w:rsidRDefault="00C82D23" w:rsidP="005D7140">
      <w:pPr>
        <w:spacing w:line="360" w:lineRule="auto"/>
        <w:jc w:val="both"/>
        <w:rPr>
          <w:rFonts w:ascii="Arial" w:hAnsi="Arial" w:cs="Arial"/>
        </w:rPr>
      </w:pPr>
      <w:r w:rsidRPr="007B017E">
        <w:rPr>
          <w:rFonts w:ascii="Arial" w:hAnsi="Arial" w:cs="Arial"/>
        </w:rPr>
        <w:t>Por todo lo expresado, se manifiesta una contradicción entre el estado deseado, respecto al  desarrollo comunicativo de la lengua inglesa con fines médicos que deben poseer los alumnos, y por otro lado, el estado real en cuanto a que no presentan una suficiente competencia lingüística que les permita lograr una comunicación acorde con su especialidad y que facilite un mejor desarrollo en el uso de la literatura científica que se debe consultar.</w:t>
      </w:r>
    </w:p>
    <w:p w:rsidR="00096F2E" w:rsidRPr="007B017E" w:rsidRDefault="00C82D23" w:rsidP="005D7140">
      <w:pPr>
        <w:spacing w:line="360" w:lineRule="auto"/>
        <w:jc w:val="both"/>
        <w:rPr>
          <w:rFonts w:ascii="Arial" w:hAnsi="Arial" w:cs="Arial"/>
          <w:b/>
        </w:rPr>
      </w:pPr>
      <w:r w:rsidRPr="007B017E">
        <w:rPr>
          <w:rFonts w:ascii="Arial" w:hAnsi="Arial" w:cs="Arial"/>
          <w:b/>
        </w:rPr>
        <w:t xml:space="preserve">Discusión de los resultados </w:t>
      </w:r>
    </w:p>
    <w:p w:rsidR="00096F2E" w:rsidRPr="007B017E" w:rsidRDefault="00C82D23" w:rsidP="005D7140">
      <w:pPr>
        <w:spacing w:line="360" w:lineRule="auto"/>
        <w:jc w:val="both"/>
        <w:rPr>
          <w:rFonts w:ascii="Arial" w:hAnsi="Arial" w:cs="Arial"/>
        </w:rPr>
      </w:pPr>
      <w:r w:rsidRPr="007B017E">
        <w:rPr>
          <w:rFonts w:ascii="Arial" w:hAnsi="Arial" w:cs="Arial"/>
        </w:rPr>
        <w:t xml:space="preserve">Se realizó un estudio pre- experimental, la población de estudio estuvo constituida por estudiantes de tercer año de la carrera de medicina y se seleccionó una muestra de 78 estudiantes de la sede docente del hospital Vladimir I. Lenin, a la que se le aplicó una prueba de entrada en el curso 2022, primer periodo. </w:t>
      </w:r>
    </w:p>
    <w:p w:rsidR="00096F2E" w:rsidRPr="007B017E" w:rsidRDefault="00C82D23" w:rsidP="005D7140">
      <w:pPr>
        <w:spacing w:line="360" w:lineRule="auto"/>
        <w:jc w:val="both"/>
        <w:rPr>
          <w:rFonts w:ascii="Arial" w:hAnsi="Arial" w:cs="Arial"/>
        </w:rPr>
      </w:pPr>
      <w:r w:rsidRPr="007B017E">
        <w:rPr>
          <w:rFonts w:ascii="Arial" w:hAnsi="Arial" w:cs="Arial"/>
        </w:rPr>
        <w:t>Para comprobar los conocimientos de los estudiantes sobre el Inglés Médico presentes en el material complementario se realizó un pre-experimento para evaluar el nivel de efectividad del material en el cual hubo grupos de control. El pre-experimento se concretó en los grupos antes mencionado de la ciudad de Holguín. Algunas de las tareas y textos del material complementario se introducen en el proceso de enseñanza-aprendizaje por los autores de la investigación.</w:t>
      </w:r>
    </w:p>
    <w:p w:rsidR="00096F2E" w:rsidRPr="007B017E" w:rsidRDefault="00C82D23" w:rsidP="005D7140">
      <w:pPr>
        <w:spacing w:line="360" w:lineRule="auto"/>
        <w:jc w:val="both"/>
        <w:rPr>
          <w:rFonts w:ascii="Arial" w:hAnsi="Arial" w:cs="Arial"/>
        </w:rPr>
      </w:pPr>
      <w:r w:rsidRPr="007B017E">
        <w:rPr>
          <w:rFonts w:ascii="Arial" w:hAnsi="Arial" w:cs="Arial"/>
        </w:rPr>
        <w:t>Los resultados obtenidos con la puesta en práctica del trabajo se presentan a continuación:</w:t>
      </w:r>
    </w:p>
    <w:p w:rsidR="00096F2E" w:rsidRPr="007B017E" w:rsidRDefault="00C82D23" w:rsidP="005D7140">
      <w:pPr>
        <w:pStyle w:val="Prrafodelista1"/>
        <w:numPr>
          <w:ilvl w:val="0"/>
          <w:numId w:val="4"/>
        </w:numPr>
        <w:spacing w:line="360" w:lineRule="auto"/>
        <w:ind w:left="0"/>
        <w:jc w:val="both"/>
        <w:rPr>
          <w:rFonts w:ascii="Arial" w:hAnsi="Arial" w:cs="Arial"/>
        </w:rPr>
      </w:pPr>
      <w:r w:rsidRPr="007B017E">
        <w:rPr>
          <w:rFonts w:ascii="Arial" w:hAnsi="Arial" w:cs="Arial"/>
        </w:rPr>
        <w:t xml:space="preserve">Contribución práctica a la enseñanza del </w:t>
      </w:r>
      <w:proofErr w:type="gramStart"/>
      <w:r w:rsidRPr="007B017E">
        <w:rPr>
          <w:rFonts w:ascii="Arial" w:hAnsi="Arial" w:cs="Arial"/>
        </w:rPr>
        <w:t>Inglés</w:t>
      </w:r>
      <w:proofErr w:type="gramEnd"/>
      <w:r w:rsidRPr="007B017E">
        <w:rPr>
          <w:rFonts w:ascii="Arial" w:hAnsi="Arial" w:cs="Arial"/>
        </w:rPr>
        <w:t xml:space="preserve"> médico, pues se aportó un material docente complementario que contribuyó al desarrollo del Programa de la asignatura.</w:t>
      </w:r>
    </w:p>
    <w:p w:rsidR="00096F2E" w:rsidRPr="007B017E" w:rsidRDefault="00C82D23" w:rsidP="005D7140">
      <w:pPr>
        <w:pStyle w:val="Prrafodelista1"/>
        <w:numPr>
          <w:ilvl w:val="0"/>
          <w:numId w:val="4"/>
        </w:numPr>
        <w:spacing w:line="360" w:lineRule="auto"/>
        <w:ind w:left="0"/>
        <w:jc w:val="both"/>
        <w:rPr>
          <w:rFonts w:ascii="Arial" w:hAnsi="Arial" w:cs="Arial"/>
        </w:rPr>
      </w:pPr>
      <w:r w:rsidRPr="007B017E">
        <w:rPr>
          <w:rFonts w:ascii="Arial" w:hAnsi="Arial" w:cs="Arial"/>
        </w:rPr>
        <w:t>Crecimiento cognitivo de los alumnos en un 96 por ciento</w:t>
      </w:r>
    </w:p>
    <w:p w:rsidR="00096F2E" w:rsidRPr="007B017E" w:rsidRDefault="00C82D23" w:rsidP="005D7140">
      <w:pPr>
        <w:pStyle w:val="Prrafodelista1"/>
        <w:numPr>
          <w:ilvl w:val="0"/>
          <w:numId w:val="4"/>
        </w:numPr>
        <w:spacing w:line="360" w:lineRule="auto"/>
        <w:ind w:left="0"/>
        <w:jc w:val="both"/>
        <w:rPr>
          <w:rFonts w:ascii="Arial" w:hAnsi="Arial" w:cs="Arial"/>
        </w:rPr>
      </w:pPr>
      <w:r w:rsidRPr="007B017E">
        <w:rPr>
          <w:rFonts w:ascii="Arial" w:hAnsi="Arial" w:cs="Arial"/>
        </w:rPr>
        <w:t>Incremento motivacional hacia las tareas docentes en el grupo</w:t>
      </w:r>
    </w:p>
    <w:p w:rsidR="00096F2E" w:rsidRPr="007B017E" w:rsidRDefault="00C82D23" w:rsidP="005D7140">
      <w:pPr>
        <w:pStyle w:val="Prrafodelista1"/>
        <w:numPr>
          <w:ilvl w:val="0"/>
          <w:numId w:val="4"/>
        </w:numPr>
        <w:spacing w:line="360" w:lineRule="auto"/>
        <w:ind w:left="0"/>
        <w:jc w:val="both"/>
        <w:rPr>
          <w:rFonts w:ascii="Arial" w:hAnsi="Arial" w:cs="Arial"/>
          <w:b/>
        </w:rPr>
      </w:pPr>
      <w:r w:rsidRPr="007B017E">
        <w:rPr>
          <w:rFonts w:ascii="Arial" w:hAnsi="Arial" w:cs="Arial"/>
        </w:rPr>
        <w:t xml:space="preserve">Influencia significativa en el cumplimiento del Programa de la asignatura o disciplina </w:t>
      </w:r>
    </w:p>
    <w:p w:rsidR="00096F2E" w:rsidRPr="007B017E" w:rsidRDefault="00C82D23" w:rsidP="005D7140">
      <w:pPr>
        <w:spacing w:line="360" w:lineRule="auto"/>
        <w:jc w:val="both"/>
        <w:rPr>
          <w:rFonts w:ascii="Arial" w:hAnsi="Arial" w:cs="Arial"/>
          <w:b/>
        </w:rPr>
      </w:pPr>
      <w:r w:rsidRPr="007B017E">
        <w:rPr>
          <w:rFonts w:ascii="Arial" w:hAnsi="Arial" w:cs="Arial"/>
          <w:b/>
        </w:rPr>
        <w:t>Programa de Ingles I y II.</w:t>
      </w:r>
    </w:p>
    <w:p w:rsidR="00096F2E" w:rsidRPr="007B017E" w:rsidRDefault="00C82D23" w:rsidP="005D7140">
      <w:pPr>
        <w:spacing w:line="360" w:lineRule="auto"/>
        <w:jc w:val="both"/>
        <w:rPr>
          <w:rFonts w:ascii="Arial" w:hAnsi="Arial" w:cs="Arial"/>
        </w:rPr>
      </w:pPr>
      <w:r w:rsidRPr="007B017E">
        <w:rPr>
          <w:rFonts w:ascii="Arial" w:hAnsi="Arial" w:cs="Arial"/>
        </w:rPr>
        <w:t xml:space="preserve">Los programas de Ingles I y II corresponden a las asignaturas que se imparten en primer año de la carrera de medicina del plan E, en estas, como inglés general, se enseñan contenidos que son constantemente retomados en el resto de las asignaturas. Partiendo de </w:t>
      </w:r>
      <w:r w:rsidRPr="007B017E">
        <w:rPr>
          <w:rFonts w:ascii="Arial" w:hAnsi="Arial" w:cs="Arial"/>
        </w:rPr>
        <w:lastRenderedPageBreak/>
        <w:t xml:space="preserve">funciones comunicativas de presentarse y pedir o dar informaciones personales, que corresponde a la primera parte de la entrevista médica;  </w:t>
      </w:r>
      <w:r w:rsidR="00A818AD" w:rsidRPr="007B017E">
        <w:rPr>
          <w:rFonts w:ascii="Arial" w:hAnsi="Arial" w:cs="Arial"/>
        </w:rPr>
        <w:t>también</w:t>
      </w:r>
      <w:r w:rsidRPr="007B017E">
        <w:rPr>
          <w:rFonts w:ascii="Arial" w:hAnsi="Arial" w:cs="Arial"/>
        </w:rPr>
        <w:t xml:space="preserve"> se trabaja con el pasado simple que </w:t>
      </w:r>
      <w:r w:rsidR="00A818AD" w:rsidRPr="007B017E">
        <w:rPr>
          <w:rFonts w:ascii="Arial" w:hAnsi="Arial" w:cs="Arial"/>
        </w:rPr>
        <w:t>sienta</w:t>
      </w:r>
      <w:r w:rsidRPr="007B017E">
        <w:rPr>
          <w:rFonts w:ascii="Arial" w:hAnsi="Arial" w:cs="Arial"/>
        </w:rPr>
        <w:t xml:space="preserve"> las bases par</w:t>
      </w:r>
      <w:r w:rsidR="00A818AD">
        <w:rPr>
          <w:rFonts w:ascii="Arial" w:hAnsi="Arial" w:cs="Arial"/>
        </w:rPr>
        <w:t xml:space="preserve">a </w:t>
      </w:r>
      <w:r w:rsidRPr="007B017E">
        <w:rPr>
          <w:rFonts w:ascii="Arial" w:hAnsi="Arial" w:cs="Arial"/>
        </w:rPr>
        <w:t>pr</w:t>
      </w:r>
      <w:r w:rsidR="00A818AD">
        <w:rPr>
          <w:rFonts w:ascii="Arial" w:hAnsi="Arial" w:cs="Arial"/>
        </w:rPr>
        <w:t>e</w:t>
      </w:r>
      <w:r w:rsidRPr="007B017E">
        <w:rPr>
          <w:rFonts w:ascii="Arial" w:hAnsi="Arial" w:cs="Arial"/>
        </w:rPr>
        <w:t xml:space="preserve">guntar sobre los antecedentes </w:t>
      </w:r>
      <w:r w:rsidR="00A818AD" w:rsidRPr="007B017E">
        <w:rPr>
          <w:rFonts w:ascii="Arial" w:hAnsi="Arial" w:cs="Arial"/>
        </w:rPr>
        <w:t>patológicos</w:t>
      </w:r>
      <w:r w:rsidRPr="007B017E">
        <w:rPr>
          <w:rFonts w:ascii="Arial" w:hAnsi="Arial" w:cs="Arial"/>
        </w:rPr>
        <w:t xml:space="preserve"> de los pacientes y familiares, describir estilos de vidas de pacientes. </w:t>
      </w:r>
    </w:p>
    <w:p w:rsidR="00096F2E" w:rsidRPr="007B017E" w:rsidRDefault="00C82D23" w:rsidP="005D7140">
      <w:pPr>
        <w:spacing w:line="360" w:lineRule="auto"/>
        <w:jc w:val="both"/>
        <w:rPr>
          <w:rFonts w:ascii="Arial" w:hAnsi="Arial" w:cs="Arial"/>
        </w:rPr>
      </w:pPr>
      <w:r w:rsidRPr="007B017E">
        <w:rPr>
          <w:rFonts w:ascii="Arial" w:hAnsi="Arial" w:cs="Arial"/>
        </w:rPr>
        <w:t xml:space="preserve">Los programas de Inglés III y IV que se desarrolla en 2do año, se describen los trabajos se retoma la </w:t>
      </w:r>
      <w:r w:rsidR="00A818AD" w:rsidRPr="007B017E">
        <w:rPr>
          <w:rFonts w:ascii="Arial" w:hAnsi="Arial" w:cs="Arial"/>
        </w:rPr>
        <w:t>información</w:t>
      </w:r>
      <w:r w:rsidRPr="007B017E">
        <w:rPr>
          <w:rFonts w:ascii="Arial" w:hAnsi="Arial" w:cs="Arial"/>
        </w:rPr>
        <w:t xml:space="preserve"> personal, y se habla de las rutinas y </w:t>
      </w:r>
      <w:r w:rsidR="00A818AD" w:rsidRPr="007B017E">
        <w:rPr>
          <w:rFonts w:ascii="Arial" w:hAnsi="Arial" w:cs="Arial"/>
        </w:rPr>
        <w:t>hábitos</w:t>
      </w:r>
      <w:r w:rsidRPr="007B017E">
        <w:rPr>
          <w:rFonts w:ascii="Arial" w:hAnsi="Arial" w:cs="Arial"/>
        </w:rPr>
        <w:t xml:space="preserve">, estilos de vida, </w:t>
      </w:r>
      <w:r w:rsidR="00A818AD" w:rsidRPr="007B017E">
        <w:rPr>
          <w:rFonts w:ascii="Arial" w:hAnsi="Arial" w:cs="Arial"/>
        </w:rPr>
        <w:t>así</w:t>
      </w:r>
      <w:r w:rsidRPr="007B017E">
        <w:rPr>
          <w:rFonts w:ascii="Arial" w:hAnsi="Arial" w:cs="Arial"/>
        </w:rPr>
        <w:t xml:space="preserve"> como problemas de salud, entrevistas médicas breves; así como dar consejos. Escritura de cartas de referencias y correos electrónicos.</w:t>
      </w:r>
    </w:p>
    <w:p w:rsidR="00096F2E" w:rsidRPr="007B017E" w:rsidRDefault="00C82D23" w:rsidP="005D7140">
      <w:pPr>
        <w:spacing w:line="360" w:lineRule="auto"/>
        <w:jc w:val="both"/>
        <w:rPr>
          <w:rFonts w:ascii="Arial" w:hAnsi="Arial" w:cs="Arial"/>
        </w:rPr>
      </w:pPr>
      <w:r w:rsidRPr="007B017E">
        <w:rPr>
          <w:rFonts w:ascii="Arial" w:hAnsi="Arial" w:cs="Arial"/>
        </w:rPr>
        <w:t>En los programas de Ingles V</w:t>
      </w:r>
      <w:r w:rsidR="00D314C0" w:rsidRPr="007B017E">
        <w:rPr>
          <w:rFonts w:ascii="Arial" w:hAnsi="Arial" w:cs="Arial"/>
        </w:rPr>
        <w:t>I</w:t>
      </w:r>
      <w:r w:rsidRPr="007B017E">
        <w:rPr>
          <w:rFonts w:ascii="Arial" w:hAnsi="Arial" w:cs="Arial"/>
        </w:rPr>
        <w:t xml:space="preserve"> las siguientes unidades: </w:t>
      </w:r>
    </w:p>
    <w:p w:rsidR="00096F2E" w:rsidRPr="007B017E" w:rsidRDefault="00C82D23" w:rsidP="005D7140">
      <w:pPr>
        <w:spacing w:line="360" w:lineRule="auto"/>
        <w:jc w:val="both"/>
        <w:rPr>
          <w:rFonts w:ascii="Arial" w:hAnsi="Arial" w:cs="Arial"/>
          <w:lang w:val="en-US"/>
        </w:rPr>
      </w:pPr>
      <w:r w:rsidRPr="007B017E">
        <w:rPr>
          <w:rFonts w:ascii="Arial" w:hAnsi="Arial" w:cs="Arial"/>
          <w:lang w:val="en-US"/>
        </w:rPr>
        <w:t xml:space="preserve">Unit </w:t>
      </w:r>
      <w:r w:rsidR="00843EE0" w:rsidRPr="007B017E">
        <w:rPr>
          <w:rFonts w:ascii="Arial" w:hAnsi="Arial" w:cs="Arial"/>
          <w:lang w:val="en-US"/>
        </w:rPr>
        <w:t>7</w:t>
      </w:r>
      <w:r w:rsidRPr="007B017E">
        <w:rPr>
          <w:rFonts w:ascii="Arial" w:hAnsi="Arial" w:cs="Arial"/>
          <w:lang w:val="en-US"/>
        </w:rPr>
        <w:t xml:space="preserve">. </w:t>
      </w:r>
      <w:r w:rsidR="00D314C0" w:rsidRPr="007B017E">
        <w:rPr>
          <w:rFonts w:ascii="Arial" w:hAnsi="Arial" w:cs="Arial"/>
          <w:lang w:val="en-US"/>
        </w:rPr>
        <w:t>Proper service. Pros and cons</w:t>
      </w:r>
    </w:p>
    <w:p w:rsidR="00096F2E" w:rsidRPr="007B017E" w:rsidRDefault="00C82D23" w:rsidP="005D7140">
      <w:pPr>
        <w:spacing w:line="360" w:lineRule="auto"/>
        <w:jc w:val="both"/>
        <w:rPr>
          <w:rFonts w:ascii="Arial" w:hAnsi="Arial" w:cs="Arial"/>
        </w:rPr>
      </w:pPr>
      <w:r w:rsidRPr="007B017E">
        <w:rPr>
          <w:rFonts w:ascii="Arial" w:hAnsi="Arial" w:cs="Arial"/>
        </w:rPr>
        <w:t xml:space="preserve">Aborda contenidos </w:t>
      </w:r>
      <w:r w:rsidR="00D314C0" w:rsidRPr="007B017E">
        <w:rPr>
          <w:rFonts w:ascii="Arial" w:hAnsi="Arial" w:cs="Arial"/>
        </w:rPr>
        <w:t xml:space="preserve">con el </w:t>
      </w:r>
      <w:r w:rsidRPr="007B017E">
        <w:rPr>
          <w:rFonts w:ascii="Arial" w:hAnsi="Arial" w:cs="Arial"/>
        </w:rPr>
        <w:t>presente</w:t>
      </w:r>
      <w:r w:rsidR="00D314C0" w:rsidRPr="007B017E">
        <w:rPr>
          <w:rFonts w:ascii="Arial" w:hAnsi="Arial" w:cs="Arial"/>
        </w:rPr>
        <w:t xml:space="preserve"> perfecto</w:t>
      </w:r>
      <w:r w:rsidRPr="007B017E">
        <w:rPr>
          <w:rFonts w:ascii="Arial" w:hAnsi="Arial" w:cs="Arial"/>
        </w:rPr>
        <w:t>,</w:t>
      </w:r>
      <w:r w:rsidR="00D314C0" w:rsidRPr="007B017E">
        <w:rPr>
          <w:rFonts w:ascii="Arial" w:hAnsi="Arial" w:cs="Arial"/>
        </w:rPr>
        <w:t xml:space="preserve"> describir ventajas y desventajas, expresar acuerdos y desacuerdos relacionados con situaciones </w:t>
      </w:r>
      <w:r w:rsidR="00A818AD" w:rsidRPr="007B017E">
        <w:rPr>
          <w:rFonts w:ascii="Arial" w:hAnsi="Arial" w:cs="Arial"/>
        </w:rPr>
        <w:t>erróneas</w:t>
      </w:r>
      <w:r w:rsidR="00D314C0" w:rsidRPr="007B017E">
        <w:rPr>
          <w:rFonts w:ascii="Arial" w:hAnsi="Arial" w:cs="Arial"/>
        </w:rPr>
        <w:t xml:space="preserve"> al tratar a un paciente</w:t>
      </w:r>
      <w:r w:rsidRPr="007B017E">
        <w:rPr>
          <w:rFonts w:ascii="Arial" w:hAnsi="Arial" w:cs="Arial"/>
        </w:rPr>
        <w:t>.</w:t>
      </w:r>
      <w:r w:rsidR="00D314C0" w:rsidRPr="007B017E">
        <w:rPr>
          <w:rFonts w:ascii="Arial" w:hAnsi="Arial" w:cs="Arial"/>
        </w:rPr>
        <w:t xml:space="preserve"> Se hace breve referencia a la MNT.</w:t>
      </w:r>
      <w:r w:rsidRPr="007B017E">
        <w:rPr>
          <w:rFonts w:ascii="Arial" w:hAnsi="Arial" w:cs="Arial"/>
        </w:rPr>
        <w:t xml:space="preserve"> Sin embargo, no se explota el contenido en lo que en cuanto a la primera parte de la entrevista médica</w:t>
      </w:r>
      <w:r w:rsidR="00D314C0" w:rsidRPr="007B017E">
        <w:rPr>
          <w:rFonts w:ascii="Arial" w:hAnsi="Arial" w:cs="Arial"/>
        </w:rPr>
        <w:t xml:space="preserve">, </w:t>
      </w:r>
      <w:r w:rsidR="00A818AD" w:rsidRPr="007B017E">
        <w:rPr>
          <w:rFonts w:ascii="Arial" w:hAnsi="Arial" w:cs="Arial"/>
        </w:rPr>
        <w:t>cortés</w:t>
      </w:r>
      <w:r w:rsidR="00D314C0" w:rsidRPr="007B017E">
        <w:rPr>
          <w:rFonts w:ascii="Arial" w:hAnsi="Arial" w:cs="Arial"/>
        </w:rPr>
        <w:t xml:space="preserve">  y la remisió</w:t>
      </w:r>
      <w:r w:rsidRPr="007B017E">
        <w:rPr>
          <w:rFonts w:ascii="Arial" w:hAnsi="Arial" w:cs="Arial"/>
        </w:rPr>
        <w:t xml:space="preserve">n de pacientes </w:t>
      </w:r>
      <w:r w:rsidR="00D314C0" w:rsidRPr="007B017E">
        <w:rPr>
          <w:rFonts w:ascii="Arial" w:hAnsi="Arial" w:cs="Arial"/>
        </w:rPr>
        <w:t>usando un lenguaje</w:t>
      </w:r>
      <w:r w:rsidRPr="007B017E">
        <w:rPr>
          <w:rFonts w:ascii="Arial" w:hAnsi="Arial" w:cs="Arial"/>
        </w:rPr>
        <w:t xml:space="preserve">. </w:t>
      </w:r>
      <w:r w:rsidR="00D314C0" w:rsidRPr="007B017E">
        <w:rPr>
          <w:rFonts w:ascii="Arial" w:hAnsi="Arial" w:cs="Arial"/>
        </w:rPr>
        <w:t>Además tratan los diferentes servicios y niveles de salud</w:t>
      </w:r>
      <w:r w:rsidRPr="007B017E">
        <w:rPr>
          <w:rFonts w:ascii="Arial" w:hAnsi="Arial" w:cs="Arial"/>
        </w:rPr>
        <w:t xml:space="preserve">.  </w:t>
      </w:r>
    </w:p>
    <w:p w:rsidR="00096F2E" w:rsidRPr="007B017E" w:rsidRDefault="00C82D23" w:rsidP="005D7140">
      <w:pPr>
        <w:spacing w:line="360" w:lineRule="auto"/>
        <w:jc w:val="both"/>
        <w:rPr>
          <w:rFonts w:ascii="Arial" w:hAnsi="Arial" w:cs="Arial"/>
        </w:rPr>
      </w:pPr>
      <w:r w:rsidRPr="007B017E">
        <w:rPr>
          <w:rFonts w:ascii="Arial" w:hAnsi="Arial" w:cs="Arial"/>
        </w:rPr>
        <w:t xml:space="preserve">Unit </w:t>
      </w:r>
      <w:r w:rsidR="00843EE0" w:rsidRPr="007B017E">
        <w:rPr>
          <w:rFonts w:ascii="Arial" w:hAnsi="Arial" w:cs="Arial"/>
        </w:rPr>
        <w:t>8</w:t>
      </w:r>
      <w:r w:rsidRPr="007B017E">
        <w:rPr>
          <w:rFonts w:ascii="Arial" w:hAnsi="Arial" w:cs="Arial"/>
        </w:rPr>
        <w:t>.</w:t>
      </w:r>
      <w:r w:rsidR="00D314C0" w:rsidRPr="007B017E">
        <w:rPr>
          <w:rFonts w:ascii="Arial" w:hAnsi="Arial" w:cs="Arial"/>
        </w:rPr>
        <w:t xml:space="preserve"> Celebrities and famous people</w:t>
      </w:r>
    </w:p>
    <w:p w:rsidR="00D314C0" w:rsidRPr="007B017E" w:rsidRDefault="00D314C0" w:rsidP="005D7140">
      <w:pPr>
        <w:spacing w:line="360" w:lineRule="auto"/>
        <w:jc w:val="both"/>
        <w:rPr>
          <w:rFonts w:ascii="Arial" w:hAnsi="Arial" w:cs="Arial"/>
        </w:rPr>
      </w:pPr>
      <w:r w:rsidRPr="007B017E">
        <w:rPr>
          <w:rFonts w:ascii="Arial" w:hAnsi="Arial" w:cs="Arial"/>
        </w:rPr>
        <w:t xml:space="preserve">Se trata la voz </w:t>
      </w:r>
      <w:r w:rsidR="00A818AD" w:rsidRPr="007B017E">
        <w:rPr>
          <w:rFonts w:ascii="Arial" w:hAnsi="Arial" w:cs="Arial"/>
        </w:rPr>
        <w:t>pasiva</w:t>
      </w:r>
      <w:r w:rsidRPr="007B017E">
        <w:rPr>
          <w:rFonts w:ascii="Arial" w:hAnsi="Arial" w:cs="Arial"/>
        </w:rPr>
        <w:t xml:space="preserve"> y las oraciones subordinadas. Se hace referencia a personalidades de la ciencia en Cuba y el mundo</w:t>
      </w:r>
      <w:r w:rsidR="00C82D23" w:rsidRPr="007B017E">
        <w:rPr>
          <w:rFonts w:ascii="Arial" w:hAnsi="Arial" w:cs="Arial"/>
        </w:rPr>
        <w:t xml:space="preserve">. </w:t>
      </w:r>
      <w:r w:rsidRPr="007B017E">
        <w:rPr>
          <w:rFonts w:ascii="Arial" w:hAnsi="Arial" w:cs="Arial"/>
        </w:rPr>
        <w:t xml:space="preserve">Sin embargo no se aprovechan estas potencialidades para seguir profundizando en la carta de </w:t>
      </w:r>
      <w:r w:rsidR="00A818AD" w:rsidRPr="007B017E">
        <w:rPr>
          <w:rFonts w:ascii="Arial" w:hAnsi="Arial" w:cs="Arial"/>
        </w:rPr>
        <w:t>remisión</w:t>
      </w:r>
      <w:r w:rsidRPr="007B017E">
        <w:rPr>
          <w:rFonts w:ascii="Arial" w:hAnsi="Arial" w:cs="Arial"/>
        </w:rPr>
        <w:t xml:space="preserve"> en cuanto a los </w:t>
      </w:r>
      <w:r w:rsidR="00A818AD" w:rsidRPr="007B017E">
        <w:rPr>
          <w:rFonts w:ascii="Arial" w:hAnsi="Arial" w:cs="Arial"/>
        </w:rPr>
        <w:t>estudios</w:t>
      </w:r>
      <w:r w:rsidRPr="007B017E">
        <w:rPr>
          <w:rFonts w:ascii="Arial" w:hAnsi="Arial" w:cs="Arial"/>
        </w:rPr>
        <w:t xml:space="preserve"> que se realizan, tratamiento </w:t>
      </w:r>
      <w:r w:rsidR="00A818AD" w:rsidRPr="007B017E">
        <w:rPr>
          <w:rFonts w:ascii="Arial" w:hAnsi="Arial" w:cs="Arial"/>
        </w:rPr>
        <w:t>que</w:t>
      </w:r>
      <w:r w:rsidRPr="007B017E">
        <w:rPr>
          <w:rFonts w:ascii="Arial" w:hAnsi="Arial" w:cs="Arial"/>
        </w:rPr>
        <w:t xml:space="preserve"> se propone y el diagnostica presuntivo del paciente. </w:t>
      </w:r>
    </w:p>
    <w:p w:rsidR="00096F2E" w:rsidRPr="007B017E" w:rsidRDefault="00C82D23" w:rsidP="005D7140">
      <w:pPr>
        <w:spacing w:line="360" w:lineRule="auto"/>
        <w:jc w:val="both"/>
        <w:rPr>
          <w:rFonts w:ascii="Arial" w:hAnsi="Arial" w:cs="Arial"/>
        </w:rPr>
      </w:pPr>
      <w:r w:rsidRPr="007B017E">
        <w:rPr>
          <w:rFonts w:ascii="Arial" w:hAnsi="Arial" w:cs="Arial"/>
        </w:rPr>
        <w:t xml:space="preserve">Unit </w:t>
      </w:r>
      <w:r w:rsidR="00843EE0" w:rsidRPr="007B017E">
        <w:rPr>
          <w:rFonts w:ascii="Arial" w:hAnsi="Arial" w:cs="Arial"/>
        </w:rPr>
        <w:t>9</w:t>
      </w:r>
      <w:r w:rsidR="00D314C0" w:rsidRPr="007B017E">
        <w:rPr>
          <w:rFonts w:ascii="Arial" w:hAnsi="Arial" w:cs="Arial"/>
        </w:rPr>
        <w:t xml:space="preserve"> Nice Smile. </w:t>
      </w:r>
    </w:p>
    <w:p w:rsidR="00D314C0" w:rsidRPr="007B017E" w:rsidRDefault="00D314C0" w:rsidP="005D7140">
      <w:pPr>
        <w:spacing w:line="360" w:lineRule="auto"/>
        <w:jc w:val="both"/>
        <w:rPr>
          <w:rFonts w:ascii="Arial" w:hAnsi="Arial" w:cs="Arial"/>
        </w:rPr>
      </w:pPr>
      <w:r w:rsidRPr="007B017E">
        <w:rPr>
          <w:rFonts w:ascii="Arial" w:hAnsi="Arial" w:cs="Arial"/>
        </w:rPr>
        <w:t xml:space="preserve">Esta unidad trata temas relacionados con estomatología. </w:t>
      </w:r>
      <w:r w:rsidR="00C82D23" w:rsidRPr="007B017E">
        <w:rPr>
          <w:rFonts w:ascii="Arial" w:hAnsi="Arial" w:cs="Arial"/>
        </w:rPr>
        <w:t xml:space="preserve">Aborda estilos de </w:t>
      </w:r>
      <w:r w:rsidR="00A818AD">
        <w:rPr>
          <w:rFonts w:ascii="Arial" w:hAnsi="Arial" w:cs="Arial"/>
        </w:rPr>
        <w:t>vida y hábitos alimenticios. Así</w:t>
      </w:r>
      <w:r w:rsidR="00C82D23" w:rsidRPr="007B017E">
        <w:rPr>
          <w:rFonts w:ascii="Arial" w:hAnsi="Arial" w:cs="Arial"/>
        </w:rPr>
        <w:t xml:space="preserve"> como consejos para la salud</w:t>
      </w:r>
      <w:r w:rsidRPr="007B017E">
        <w:rPr>
          <w:rFonts w:ascii="Arial" w:hAnsi="Arial" w:cs="Arial"/>
        </w:rPr>
        <w:t xml:space="preserve"> bucal</w:t>
      </w:r>
      <w:r w:rsidR="00C82D23" w:rsidRPr="007B017E">
        <w:rPr>
          <w:rFonts w:ascii="Arial" w:hAnsi="Arial" w:cs="Arial"/>
        </w:rPr>
        <w:t xml:space="preserve">. </w:t>
      </w:r>
    </w:p>
    <w:p w:rsidR="00096F2E" w:rsidRPr="007B017E" w:rsidRDefault="00C82D23" w:rsidP="005D7140">
      <w:pPr>
        <w:spacing w:line="360" w:lineRule="auto"/>
        <w:jc w:val="both"/>
        <w:rPr>
          <w:rFonts w:ascii="Arial" w:hAnsi="Arial" w:cs="Arial"/>
        </w:rPr>
      </w:pPr>
      <w:r w:rsidRPr="007B017E">
        <w:rPr>
          <w:rFonts w:ascii="Arial" w:hAnsi="Arial" w:cs="Arial"/>
        </w:rPr>
        <w:t>Unit</w:t>
      </w:r>
      <w:r w:rsidR="00843EE0" w:rsidRPr="007B017E">
        <w:rPr>
          <w:rFonts w:ascii="Arial" w:hAnsi="Arial" w:cs="Arial"/>
        </w:rPr>
        <w:t xml:space="preserve"> 10</w:t>
      </w:r>
      <w:r w:rsidR="00D314C0" w:rsidRPr="007B017E">
        <w:rPr>
          <w:rFonts w:ascii="Arial" w:hAnsi="Arial" w:cs="Arial"/>
        </w:rPr>
        <w:t xml:space="preserve"> stress</w:t>
      </w:r>
    </w:p>
    <w:p w:rsidR="00096F2E" w:rsidRPr="007B017E" w:rsidRDefault="00D314C0" w:rsidP="005D7140">
      <w:pPr>
        <w:spacing w:line="360" w:lineRule="auto"/>
        <w:jc w:val="both"/>
        <w:rPr>
          <w:rFonts w:ascii="Arial" w:hAnsi="Arial" w:cs="Arial"/>
        </w:rPr>
      </w:pPr>
      <w:r w:rsidRPr="007B017E">
        <w:rPr>
          <w:rFonts w:ascii="Arial" w:hAnsi="Arial" w:cs="Arial"/>
        </w:rPr>
        <w:t xml:space="preserve">Solo se aborda lo que es el </w:t>
      </w:r>
      <w:r w:rsidR="00A818AD" w:rsidRPr="007B017E">
        <w:rPr>
          <w:rFonts w:ascii="Arial" w:hAnsi="Arial" w:cs="Arial"/>
        </w:rPr>
        <w:t>estrés</w:t>
      </w:r>
      <w:r w:rsidRPr="007B017E">
        <w:rPr>
          <w:rFonts w:ascii="Arial" w:hAnsi="Arial" w:cs="Arial"/>
        </w:rPr>
        <w:t xml:space="preserve"> y sus consecuencias para la salud. Se trabajan </w:t>
      </w:r>
      <w:r w:rsidR="00A818AD" w:rsidRPr="007B017E">
        <w:rPr>
          <w:rFonts w:ascii="Arial" w:hAnsi="Arial" w:cs="Arial"/>
        </w:rPr>
        <w:t>las condicionales tipos</w:t>
      </w:r>
      <w:r w:rsidRPr="007B017E">
        <w:rPr>
          <w:rFonts w:ascii="Arial" w:hAnsi="Arial" w:cs="Arial"/>
        </w:rPr>
        <w:t xml:space="preserve"> II y </w:t>
      </w:r>
      <w:r w:rsidR="00A818AD" w:rsidRPr="007B017E">
        <w:rPr>
          <w:rFonts w:ascii="Arial" w:hAnsi="Arial" w:cs="Arial"/>
        </w:rPr>
        <w:t>III,</w:t>
      </w:r>
      <w:r w:rsidRPr="007B017E">
        <w:rPr>
          <w:rFonts w:ascii="Arial" w:hAnsi="Arial" w:cs="Arial"/>
        </w:rPr>
        <w:t xml:space="preserve"> y no se aprovecha este contenido para dar consejos o escribir cartas de </w:t>
      </w:r>
      <w:r w:rsidR="00A818AD" w:rsidRPr="007B017E">
        <w:rPr>
          <w:rFonts w:ascii="Arial" w:hAnsi="Arial" w:cs="Arial"/>
        </w:rPr>
        <w:t xml:space="preserve">remisión. </w:t>
      </w:r>
    </w:p>
    <w:p w:rsidR="00096F2E" w:rsidRPr="007B017E" w:rsidRDefault="00C82D23" w:rsidP="005D7140">
      <w:pPr>
        <w:spacing w:line="360" w:lineRule="auto"/>
        <w:jc w:val="both"/>
        <w:rPr>
          <w:rFonts w:ascii="Arial" w:hAnsi="Arial" w:cs="Arial"/>
        </w:rPr>
      </w:pPr>
      <w:r w:rsidRPr="007B017E">
        <w:rPr>
          <w:rFonts w:ascii="Arial" w:hAnsi="Arial" w:cs="Arial"/>
        </w:rPr>
        <w:t xml:space="preserve">Unit </w:t>
      </w:r>
      <w:r w:rsidR="00843EE0" w:rsidRPr="007B017E">
        <w:rPr>
          <w:rFonts w:ascii="Arial" w:hAnsi="Arial" w:cs="Arial"/>
        </w:rPr>
        <w:t>11</w:t>
      </w:r>
      <w:r w:rsidRPr="007B017E">
        <w:rPr>
          <w:rFonts w:ascii="Arial" w:hAnsi="Arial" w:cs="Arial"/>
        </w:rPr>
        <w:t xml:space="preserve">. </w:t>
      </w:r>
      <w:r w:rsidR="00D314C0" w:rsidRPr="007B017E">
        <w:rPr>
          <w:rFonts w:ascii="Arial" w:hAnsi="Arial" w:cs="Arial"/>
        </w:rPr>
        <w:t>Health Issue</w:t>
      </w:r>
    </w:p>
    <w:p w:rsidR="00D314C0" w:rsidRPr="007B017E" w:rsidRDefault="00C82D23" w:rsidP="005D7140">
      <w:pPr>
        <w:spacing w:line="360" w:lineRule="auto"/>
        <w:jc w:val="both"/>
        <w:rPr>
          <w:rFonts w:ascii="Arial" w:hAnsi="Arial" w:cs="Arial"/>
        </w:rPr>
      </w:pPr>
      <w:r w:rsidRPr="007B017E">
        <w:rPr>
          <w:rFonts w:ascii="Arial" w:hAnsi="Arial" w:cs="Arial"/>
        </w:rPr>
        <w:lastRenderedPageBreak/>
        <w:t xml:space="preserve">Se describen </w:t>
      </w:r>
      <w:r w:rsidR="00D314C0" w:rsidRPr="007B017E">
        <w:rPr>
          <w:rFonts w:ascii="Arial" w:hAnsi="Arial" w:cs="Arial"/>
        </w:rPr>
        <w:t xml:space="preserve">signos y </w:t>
      </w:r>
      <w:r w:rsidR="00A818AD" w:rsidRPr="007B017E">
        <w:rPr>
          <w:rFonts w:ascii="Arial" w:hAnsi="Arial" w:cs="Arial"/>
        </w:rPr>
        <w:t>síntomas</w:t>
      </w:r>
      <w:r w:rsidR="00D314C0" w:rsidRPr="007B017E">
        <w:rPr>
          <w:rFonts w:ascii="Arial" w:hAnsi="Arial" w:cs="Arial"/>
        </w:rPr>
        <w:t xml:space="preserve"> de algunas </w:t>
      </w:r>
      <w:r w:rsidR="00A818AD" w:rsidRPr="007B017E">
        <w:rPr>
          <w:rFonts w:ascii="Arial" w:hAnsi="Arial" w:cs="Arial"/>
        </w:rPr>
        <w:t>enfermedades</w:t>
      </w:r>
      <w:r w:rsidR="00D314C0" w:rsidRPr="007B017E">
        <w:rPr>
          <w:rFonts w:ascii="Arial" w:hAnsi="Arial" w:cs="Arial"/>
        </w:rPr>
        <w:t xml:space="preserve"> que se pueden tratar en salas de emergencia, el uso </w:t>
      </w:r>
      <w:r w:rsidR="00A818AD" w:rsidRPr="007B017E">
        <w:rPr>
          <w:rFonts w:ascii="Arial" w:hAnsi="Arial" w:cs="Arial"/>
        </w:rPr>
        <w:t>del</w:t>
      </w:r>
      <w:r w:rsidR="00D314C0" w:rsidRPr="007B017E">
        <w:rPr>
          <w:rFonts w:ascii="Arial" w:hAnsi="Arial" w:cs="Arial"/>
        </w:rPr>
        <w:t xml:space="preserve"> lenguaje indirecto y algunas </w:t>
      </w:r>
      <w:r w:rsidR="00A818AD" w:rsidRPr="007B017E">
        <w:rPr>
          <w:rFonts w:ascii="Arial" w:hAnsi="Arial" w:cs="Arial"/>
        </w:rPr>
        <w:t>partes</w:t>
      </w:r>
      <w:r w:rsidR="00D314C0" w:rsidRPr="007B017E">
        <w:rPr>
          <w:rFonts w:ascii="Arial" w:hAnsi="Arial" w:cs="Arial"/>
        </w:rPr>
        <w:t xml:space="preserve"> de la entrevista médica.</w:t>
      </w:r>
      <w:r w:rsidRPr="007B017E">
        <w:rPr>
          <w:rFonts w:ascii="Arial" w:hAnsi="Arial" w:cs="Arial"/>
        </w:rPr>
        <w:t xml:space="preserve"> Se considera que </w:t>
      </w:r>
      <w:r w:rsidR="00A818AD" w:rsidRPr="007B017E">
        <w:rPr>
          <w:rFonts w:ascii="Arial" w:hAnsi="Arial" w:cs="Arial"/>
        </w:rPr>
        <w:t>deberían</w:t>
      </w:r>
      <w:r w:rsidRPr="007B017E">
        <w:rPr>
          <w:rFonts w:ascii="Arial" w:hAnsi="Arial" w:cs="Arial"/>
        </w:rPr>
        <w:t xml:space="preserve"> tratarse enfermedades </w:t>
      </w:r>
      <w:r w:rsidR="00D314C0" w:rsidRPr="007B017E">
        <w:rPr>
          <w:rFonts w:ascii="Arial" w:hAnsi="Arial" w:cs="Arial"/>
        </w:rPr>
        <w:t xml:space="preserve">que estudian en medicina interna. </w:t>
      </w:r>
    </w:p>
    <w:p w:rsidR="00096F2E" w:rsidRPr="007B017E" w:rsidRDefault="00C82D23" w:rsidP="005D7140">
      <w:pPr>
        <w:spacing w:line="360" w:lineRule="auto"/>
        <w:jc w:val="both"/>
        <w:rPr>
          <w:rFonts w:ascii="Arial" w:hAnsi="Arial" w:cs="Arial"/>
        </w:rPr>
      </w:pPr>
      <w:r w:rsidRPr="007B017E">
        <w:rPr>
          <w:rFonts w:ascii="Arial" w:hAnsi="Arial" w:cs="Arial"/>
        </w:rPr>
        <w:t xml:space="preserve">Unit </w:t>
      </w:r>
      <w:r w:rsidR="00843EE0" w:rsidRPr="007B017E">
        <w:rPr>
          <w:rFonts w:ascii="Arial" w:hAnsi="Arial" w:cs="Arial"/>
        </w:rPr>
        <w:t>12</w:t>
      </w:r>
      <w:r w:rsidRPr="007B017E">
        <w:rPr>
          <w:rFonts w:ascii="Arial" w:hAnsi="Arial" w:cs="Arial"/>
        </w:rPr>
        <w:t>.</w:t>
      </w:r>
      <w:r w:rsidR="00D314C0" w:rsidRPr="007B017E">
        <w:rPr>
          <w:rFonts w:ascii="Arial" w:hAnsi="Arial" w:cs="Arial"/>
        </w:rPr>
        <w:t xml:space="preserve"> The clinical method. </w:t>
      </w:r>
    </w:p>
    <w:p w:rsidR="00096F2E" w:rsidRPr="007B017E" w:rsidRDefault="00C82D23" w:rsidP="005D7140">
      <w:pPr>
        <w:spacing w:line="360" w:lineRule="auto"/>
        <w:jc w:val="both"/>
        <w:rPr>
          <w:rFonts w:ascii="Arial" w:hAnsi="Arial" w:cs="Arial"/>
        </w:rPr>
      </w:pPr>
      <w:r w:rsidRPr="007B017E">
        <w:rPr>
          <w:rFonts w:ascii="Arial" w:hAnsi="Arial" w:cs="Arial"/>
        </w:rPr>
        <w:t xml:space="preserve">Se describen </w:t>
      </w:r>
      <w:r w:rsidR="00D314C0" w:rsidRPr="007B017E">
        <w:rPr>
          <w:rFonts w:ascii="Arial" w:hAnsi="Arial" w:cs="Arial"/>
        </w:rPr>
        <w:t xml:space="preserve">algunos signos y </w:t>
      </w:r>
      <w:r w:rsidR="00A818AD" w:rsidRPr="007B017E">
        <w:rPr>
          <w:rFonts w:ascii="Arial" w:hAnsi="Arial" w:cs="Arial"/>
        </w:rPr>
        <w:t>síntomas</w:t>
      </w:r>
      <w:r w:rsidR="00D314C0" w:rsidRPr="007B017E">
        <w:rPr>
          <w:rFonts w:ascii="Arial" w:hAnsi="Arial" w:cs="Arial"/>
        </w:rPr>
        <w:t>, de enfermedades, equipos para hacer el examen físico</w:t>
      </w:r>
      <w:r w:rsidRPr="007B017E">
        <w:rPr>
          <w:rFonts w:ascii="Arial" w:hAnsi="Arial" w:cs="Arial"/>
        </w:rPr>
        <w:t>.</w:t>
      </w:r>
      <w:r w:rsidR="00D314C0" w:rsidRPr="007B017E">
        <w:rPr>
          <w:rFonts w:ascii="Arial" w:hAnsi="Arial" w:cs="Arial"/>
        </w:rPr>
        <w:t xml:space="preserve"> No se aprovecha el contenido para trabajar la entrevista médica ni</w:t>
      </w:r>
      <w:r w:rsidRPr="007B017E">
        <w:rPr>
          <w:rFonts w:ascii="Arial" w:hAnsi="Arial" w:cs="Arial"/>
        </w:rPr>
        <w:t xml:space="preserve"> </w:t>
      </w:r>
      <w:r w:rsidR="00D314C0" w:rsidRPr="007B017E">
        <w:rPr>
          <w:rFonts w:ascii="Arial" w:hAnsi="Arial" w:cs="Arial"/>
        </w:rPr>
        <w:t xml:space="preserve">las cartas de remisión. </w:t>
      </w:r>
    </w:p>
    <w:p w:rsidR="00096F2E" w:rsidRPr="007B017E" w:rsidRDefault="00C82D23" w:rsidP="005D7140">
      <w:pPr>
        <w:spacing w:line="360" w:lineRule="auto"/>
        <w:jc w:val="both"/>
        <w:rPr>
          <w:rFonts w:ascii="Arial" w:hAnsi="Arial" w:cs="Arial"/>
        </w:rPr>
      </w:pPr>
      <w:r w:rsidRPr="007B017E">
        <w:rPr>
          <w:rFonts w:ascii="Arial" w:hAnsi="Arial" w:cs="Arial"/>
        </w:rPr>
        <w:t xml:space="preserve">De forma general no se tiene en cuenta la </w:t>
      </w:r>
      <w:r w:rsidR="00A818AD" w:rsidRPr="007B017E">
        <w:rPr>
          <w:rFonts w:ascii="Arial" w:hAnsi="Arial" w:cs="Arial"/>
        </w:rPr>
        <w:t>relación</w:t>
      </w:r>
      <w:r w:rsidRPr="007B017E">
        <w:rPr>
          <w:rFonts w:ascii="Arial" w:hAnsi="Arial" w:cs="Arial"/>
        </w:rPr>
        <w:t xml:space="preserve"> interdisciplinaria con el resto de las asignaturas y disciplinas que componen el año.  </w:t>
      </w:r>
    </w:p>
    <w:p w:rsidR="00096F2E" w:rsidRPr="007B017E" w:rsidRDefault="00843EE0" w:rsidP="005D7140">
      <w:pPr>
        <w:spacing w:line="360" w:lineRule="auto"/>
        <w:jc w:val="both"/>
        <w:rPr>
          <w:rFonts w:ascii="Arial" w:hAnsi="Arial" w:cs="Arial"/>
          <w:b/>
        </w:rPr>
      </w:pPr>
      <w:r w:rsidRPr="007B017E">
        <w:rPr>
          <w:rFonts w:ascii="Arial" w:hAnsi="Arial" w:cs="Arial"/>
          <w:b/>
        </w:rPr>
        <w:t>Propuesta para el segundo</w:t>
      </w:r>
      <w:r w:rsidR="00C82D23" w:rsidRPr="007B017E">
        <w:rPr>
          <w:rFonts w:ascii="Arial" w:hAnsi="Arial" w:cs="Arial"/>
          <w:b/>
        </w:rPr>
        <w:t xml:space="preserve"> periodo. </w:t>
      </w:r>
    </w:p>
    <w:p w:rsidR="00096F2E" w:rsidRPr="007B017E" w:rsidRDefault="00C82D23" w:rsidP="005D7140">
      <w:pPr>
        <w:spacing w:line="360" w:lineRule="auto"/>
        <w:jc w:val="both"/>
        <w:rPr>
          <w:rFonts w:ascii="Arial" w:hAnsi="Arial" w:cs="Arial"/>
        </w:rPr>
      </w:pPr>
      <w:r w:rsidRPr="007B017E">
        <w:rPr>
          <w:rFonts w:ascii="Arial" w:hAnsi="Arial" w:cs="Arial"/>
          <w:b/>
        </w:rPr>
        <w:t xml:space="preserve">Unit </w:t>
      </w:r>
      <w:r w:rsidR="00D314C0" w:rsidRPr="007B017E">
        <w:rPr>
          <w:rFonts w:ascii="Arial" w:hAnsi="Arial" w:cs="Arial"/>
          <w:b/>
        </w:rPr>
        <w:t>7</w:t>
      </w:r>
      <w:r w:rsidRPr="007B017E">
        <w:rPr>
          <w:rFonts w:ascii="Arial" w:hAnsi="Arial" w:cs="Arial"/>
          <w:b/>
        </w:rPr>
        <w:t xml:space="preserve"> </w:t>
      </w:r>
      <w:r w:rsidRPr="007B017E">
        <w:rPr>
          <w:rFonts w:ascii="Arial" w:hAnsi="Arial" w:cs="Arial"/>
        </w:rPr>
        <w:t>se propone utilizar audiciones y textos de entrevistas médicas y cartas de remisión para enseñar su formato</w:t>
      </w:r>
      <w:r w:rsidR="00D314C0" w:rsidRPr="007B017E">
        <w:rPr>
          <w:rFonts w:ascii="Arial" w:hAnsi="Arial" w:cs="Arial"/>
        </w:rPr>
        <w:t xml:space="preserve">. Abordar los servicios de </w:t>
      </w:r>
      <w:r w:rsidR="00A818AD" w:rsidRPr="007B017E">
        <w:rPr>
          <w:rFonts w:ascii="Arial" w:hAnsi="Arial" w:cs="Arial"/>
        </w:rPr>
        <w:t>hospitales</w:t>
      </w:r>
      <w:r w:rsidR="00D314C0" w:rsidRPr="007B017E">
        <w:rPr>
          <w:rFonts w:ascii="Arial" w:hAnsi="Arial" w:cs="Arial"/>
        </w:rPr>
        <w:t xml:space="preserve"> especializados en los que realizan la </w:t>
      </w:r>
      <w:r w:rsidR="00A818AD" w:rsidRPr="007B017E">
        <w:rPr>
          <w:rFonts w:ascii="Arial" w:hAnsi="Arial" w:cs="Arial"/>
        </w:rPr>
        <w:t>educación</w:t>
      </w:r>
      <w:r w:rsidR="00D314C0" w:rsidRPr="007B017E">
        <w:rPr>
          <w:rFonts w:ascii="Arial" w:hAnsi="Arial" w:cs="Arial"/>
        </w:rPr>
        <w:t xml:space="preserve"> </w:t>
      </w:r>
      <w:r w:rsidR="00A818AD" w:rsidRPr="007B017E">
        <w:rPr>
          <w:rFonts w:ascii="Arial" w:hAnsi="Arial" w:cs="Arial"/>
        </w:rPr>
        <w:t>en</w:t>
      </w:r>
      <w:r w:rsidR="00D314C0" w:rsidRPr="007B017E">
        <w:rPr>
          <w:rFonts w:ascii="Arial" w:hAnsi="Arial" w:cs="Arial"/>
        </w:rPr>
        <w:t xml:space="preserve"> el trabajo.</w:t>
      </w:r>
    </w:p>
    <w:p w:rsidR="00096F2E" w:rsidRPr="007B017E" w:rsidRDefault="00C82D23" w:rsidP="005D7140">
      <w:pPr>
        <w:spacing w:line="360" w:lineRule="auto"/>
        <w:jc w:val="both"/>
        <w:rPr>
          <w:rFonts w:ascii="Arial" w:hAnsi="Arial" w:cs="Arial"/>
        </w:rPr>
      </w:pPr>
      <w:r w:rsidRPr="007B017E">
        <w:rPr>
          <w:rFonts w:ascii="Arial" w:hAnsi="Arial" w:cs="Arial"/>
          <w:b/>
        </w:rPr>
        <w:t xml:space="preserve">Unit </w:t>
      </w:r>
      <w:r w:rsidR="00D314C0" w:rsidRPr="007B017E">
        <w:rPr>
          <w:rFonts w:ascii="Arial" w:hAnsi="Arial" w:cs="Arial"/>
          <w:b/>
        </w:rPr>
        <w:t>8</w:t>
      </w:r>
      <w:r w:rsidRPr="007B017E">
        <w:rPr>
          <w:rFonts w:ascii="Arial" w:hAnsi="Arial" w:cs="Arial"/>
          <w:b/>
        </w:rPr>
        <w:t xml:space="preserve"> </w:t>
      </w:r>
      <w:r w:rsidRPr="007B017E">
        <w:rPr>
          <w:rFonts w:ascii="Arial" w:hAnsi="Arial" w:cs="Arial"/>
        </w:rPr>
        <w:t xml:space="preserve">se propone </w:t>
      </w:r>
      <w:r w:rsidR="00D314C0" w:rsidRPr="007B017E">
        <w:rPr>
          <w:rFonts w:ascii="Arial" w:hAnsi="Arial" w:cs="Arial"/>
        </w:rPr>
        <w:t xml:space="preserve">aprovechar estas potencialidades para seguir profundizando en la carta de </w:t>
      </w:r>
      <w:r w:rsidR="00A818AD" w:rsidRPr="007B017E">
        <w:rPr>
          <w:rFonts w:ascii="Arial" w:hAnsi="Arial" w:cs="Arial"/>
        </w:rPr>
        <w:t>remisión</w:t>
      </w:r>
      <w:r w:rsidR="00D314C0" w:rsidRPr="007B017E">
        <w:rPr>
          <w:rFonts w:ascii="Arial" w:hAnsi="Arial" w:cs="Arial"/>
        </w:rPr>
        <w:t xml:space="preserve"> en cuanto a los </w:t>
      </w:r>
      <w:r w:rsidR="00A818AD" w:rsidRPr="007B017E">
        <w:rPr>
          <w:rFonts w:ascii="Arial" w:hAnsi="Arial" w:cs="Arial"/>
        </w:rPr>
        <w:t>estudios</w:t>
      </w:r>
      <w:r w:rsidR="00D314C0" w:rsidRPr="007B017E">
        <w:rPr>
          <w:rFonts w:ascii="Arial" w:hAnsi="Arial" w:cs="Arial"/>
        </w:rPr>
        <w:t xml:space="preserve"> que se realizan, tratamiento </w:t>
      </w:r>
      <w:r w:rsidR="00A818AD" w:rsidRPr="007B017E">
        <w:rPr>
          <w:rFonts w:ascii="Arial" w:hAnsi="Arial" w:cs="Arial"/>
        </w:rPr>
        <w:t>que</w:t>
      </w:r>
      <w:r w:rsidR="00D314C0" w:rsidRPr="007B017E">
        <w:rPr>
          <w:rFonts w:ascii="Arial" w:hAnsi="Arial" w:cs="Arial"/>
        </w:rPr>
        <w:t xml:space="preserve"> se propone y el diagnostica presuntivo del paciente. </w:t>
      </w:r>
      <w:r w:rsidRPr="007B017E">
        <w:rPr>
          <w:rFonts w:ascii="Arial" w:hAnsi="Arial" w:cs="Arial"/>
        </w:rPr>
        <w:t xml:space="preserve">Continuar con audiciones y textos de entrevistas para estas especialidades y la </w:t>
      </w:r>
      <w:r w:rsidR="00A818AD" w:rsidRPr="007B017E">
        <w:rPr>
          <w:rFonts w:ascii="Arial" w:hAnsi="Arial" w:cs="Arial"/>
        </w:rPr>
        <w:t>remisión</w:t>
      </w:r>
      <w:r w:rsidRPr="007B017E">
        <w:rPr>
          <w:rFonts w:ascii="Arial" w:hAnsi="Arial" w:cs="Arial"/>
        </w:rPr>
        <w:t xml:space="preserve"> de pacientes. </w:t>
      </w:r>
    </w:p>
    <w:p w:rsidR="00096F2E" w:rsidRPr="007B017E" w:rsidRDefault="00C82D23" w:rsidP="005D7140">
      <w:pPr>
        <w:spacing w:line="360" w:lineRule="auto"/>
        <w:jc w:val="both"/>
        <w:rPr>
          <w:rFonts w:ascii="Arial" w:hAnsi="Arial" w:cs="Arial"/>
        </w:rPr>
      </w:pPr>
      <w:r w:rsidRPr="007B017E">
        <w:rPr>
          <w:rFonts w:ascii="Arial" w:hAnsi="Arial" w:cs="Arial"/>
          <w:b/>
        </w:rPr>
        <w:t xml:space="preserve">Unit </w:t>
      </w:r>
      <w:r w:rsidR="00D314C0" w:rsidRPr="007B017E">
        <w:rPr>
          <w:rFonts w:ascii="Arial" w:hAnsi="Arial" w:cs="Arial"/>
          <w:b/>
        </w:rPr>
        <w:t>9</w:t>
      </w:r>
      <w:r w:rsidRPr="007B017E">
        <w:rPr>
          <w:rFonts w:ascii="Arial" w:hAnsi="Arial" w:cs="Arial"/>
          <w:b/>
        </w:rPr>
        <w:t xml:space="preserve"> </w:t>
      </w:r>
      <w:r w:rsidR="00D314C0" w:rsidRPr="007B017E">
        <w:rPr>
          <w:rFonts w:ascii="Arial" w:hAnsi="Arial" w:cs="Arial"/>
        </w:rPr>
        <w:t xml:space="preserve">Por lo que se propone reemplazar esta unidad por otra </w:t>
      </w:r>
      <w:r w:rsidR="00A818AD" w:rsidRPr="007B017E">
        <w:rPr>
          <w:rFonts w:ascii="Arial" w:hAnsi="Arial" w:cs="Arial"/>
        </w:rPr>
        <w:t>afín</w:t>
      </w:r>
      <w:r w:rsidR="00D314C0" w:rsidRPr="007B017E">
        <w:rPr>
          <w:rFonts w:ascii="Arial" w:hAnsi="Arial" w:cs="Arial"/>
        </w:rPr>
        <w:t xml:space="preserve"> a los intereses de los estudiantes de medicina, la que pudiera ser sobre los sistemas del cuerpo humano.</w:t>
      </w:r>
      <w:r w:rsidRPr="007B017E">
        <w:rPr>
          <w:rFonts w:ascii="Arial" w:hAnsi="Arial" w:cs="Arial"/>
        </w:rPr>
        <w:t xml:space="preserve">se propone trabajar con la entrevista médica y la remisión hasta la historia psico-social basados en </w:t>
      </w:r>
      <w:r w:rsidR="00A818AD" w:rsidRPr="007B017E">
        <w:rPr>
          <w:rFonts w:ascii="Arial" w:hAnsi="Arial" w:cs="Arial"/>
        </w:rPr>
        <w:t>hábitos</w:t>
      </w:r>
      <w:r w:rsidRPr="007B017E">
        <w:rPr>
          <w:rFonts w:ascii="Arial" w:hAnsi="Arial" w:cs="Arial"/>
        </w:rPr>
        <w:t xml:space="preserve"> alimenticios y estilos de vidas que se relacionen con los </w:t>
      </w:r>
      <w:r w:rsidR="00A818AD" w:rsidRPr="007B017E">
        <w:rPr>
          <w:rFonts w:ascii="Arial" w:hAnsi="Arial" w:cs="Arial"/>
        </w:rPr>
        <w:t>síndromes</w:t>
      </w:r>
      <w:r w:rsidRPr="007B017E">
        <w:rPr>
          <w:rFonts w:ascii="Arial" w:hAnsi="Arial" w:cs="Arial"/>
        </w:rPr>
        <w:t xml:space="preserve"> que estudian en la DPI.</w:t>
      </w:r>
    </w:p>
    <w:p w:rsidR="00096F2E" w:rsidRPr="007B017E" w:rsidRDefault="00C82D23" w:rsidP="005D7140">
      <w:pPr>
        <w:spacing w:line="360" w:lineRule="auto"/>
        <w:jc w:val="both"/>
        <w:rPr>
          <w:rFonts w:ascii="Arial" w:hAnsi="Arial" w:cs="Arial"/>
        </w:rPr>
      </w:pPr>
      <w:r w:rsidRPr="007B017E">
        <w:rPr>
          <w:rFonts w:ascii="Arial" w:hAnsi="Arial" w:cs="Arial"/>
          <w:b/>
        </w:rPr>
        <w:t xml:space="preserve">Unit </w:t>
      </w:r>
      <w:r w:rsidR="00D314C0" w:rsidRPr="007B017E">
        <w:rPr>
          <w:rFonts w:ascii="Arial" w:hAnsi="Arial" w:cs="Arial"/>
          <w:b/>
        </w:rPr>
        <w:t>10</w:t>
      </w:r>
      <w:r w:rsidRPr="007B017E">
        <w:rPr>
          <w:rFonts w:ascii="Arial" w:hAnsi="Arial" w:cs="Arial"/>
          <w:b/>
        </w:rPr>
        <w:t xml:space="preserve"> </w:t>
      </w:r>
      <w:r w:rsidRPr="007B017E">
        <w:rPr>
          <w:rFonts w:ascii="Arial" w:hAnsi="Arial" w:cs="Arial"/>
        </w:rPr>
        <w:t xml:space="preserve">elaborar </w:t>
      </w:r>
      <w:r w:rsidR="00D314C0" w:rsidRPr="007B017E">
        <w:rPr>
          <w:rFonts w:ascii="Arial" w:hAnsi="Arial" w:cs="Arial"/>
        </w:rPr>
        <w:t xml:space="preserve">cartas de </w:t>
      </w:r>
      <w:r w:rsidR="00A818AD" w:rsidRPr="007B017E">
        <w:rPr>
          <w:rFonts w:ascii="Arial" w:hAnsi="Arial" w:cs="Arial"/>
        </w:rPr>
        <w:t>remisión</w:t>
      </w:r>
      <w:r w:rsidR="00D314C0" w:rsidRPr="007B017E">
        <w:rPr>
          <w:rFonts w:ascii="Arial" w:hAnsi="Arial" w:cs="Arial"/>
        </w:rPr>
        <w:t>, role plays sobre la base de situaciones de salud provocadas por el stress usando el lenguaje indirecto y las condicionales.</w:t>
      </w:r>
    </w:p>
    <w:p w:rsidR="00096F2E" w:rsidRPr="007B017E" w:rsidRDefault="00C82D23" w:rsidP="005D7140">
      <w:pPr>
        <w:spacing w:line="360" w:lineRule="auto"/>
        <w:jc w:val="both"/>
        <w:rPr>
          <w:rFonts w:ascii="Arial" w:hAnsi="Arial" w:cs="Arial"/>
        </w:rPr>
      </w:pPr>
      <w:r w:rsidRPr="007B017E">
        <w:rPr>
          <w:rFonts w:ascii="Arial" w:hAnsi="Arial" w:cs="Arial"/>
          <w:b/>
        </w:rPr>
        <w:t xml:space="preserve">Unit </w:t>
      </w:r>
      <w:r w:rsidR="00D314C0" w:rsidRPr="007B017E">
        <w:rPr>
          <w:rFonts w:ascii="Arial" w:hAnsi="Arial" w:cs="Arial"/>
          <w:b/>
        </w:rPr>
        <w:t>11</w:t>
      </w:r>
      <w:r w:rsidRPr="007B017E">
        <w:rPr>
          <w:rFonts w:ascii="Arial" w:hAnsi="Arial" w:cs="Arial"/>
          <w:b/>
        </w:rPr>
        <w:t xml:space="preserve"> </w:t>
      </w:r>
      <w:r w:rsidR="00D314C0" w:rsidRPr="007B017E">
        <w:rPr>
          <w:rFonts w:ascii="Arial" w:hAnsi="Arial" w:cs="Arial"/>
        </w:rPr>
        <w:t>se propone trabajar enfermedades relacionadas con</w:t>
      </w:r>
      <w:r w:rsidR="00A818AD">
        <w:rPr>
          <w:rFonts w:ascii="Arial" w:hAnsi="Arial" w:cs="Arial"/>
        </w:rPr>
        <w:t xml:space="preserve"> </w:t>
      </w:r>
      <w:r w:rsidR="00D314C0" w:rsidRPr="007B017E">
        <w:rPr>
          <w:rFonts w:ascii="Arial" w:hAnsi="Arial" w:cs="Arial"/>
        </w:rPr>
        <w:t xml:space="preserve">la DPI. </w:t>
      </w:r>
      <w:r w:rsidR="00A818AD" w:rsidRPr="007B017E">
        <w:rPr>
          <w:rFonts w:ascii="Arial" w:hAnsi="Arial" w:cs="Arial"/>
        </w:rPr>
        <w:t>Realización</w:t>
      </w:r>
      <w:r w:rsidR="00D314C0" w:rsidRPr="007B017E">
        <w:rPr>
          <w:rFonts w:ascii="Arial" w:hAnsi="Arial" w:cs="Arial"/>
        </w:rPr>
        <w:t xml:space="preserve"> de entrevistas médicas y cartas de </w:t>
      </w:r>
      <w:r w:rsidR="00A818AD" w:rsidRPr="007B017E">
        <w:rPr>
          <w:rFonts w:ascii="Arial" w:hAnsi="Arial" w:cs="Arial"/>
        </w:rPr>
        <w:t>remisión</w:t>
      </w:r>
      <w:r w:rsidR="00D314C0" w:rsidRPr="007B017E">
        <w:rPr>
          <w:rFonts w:ascii="Arial" w:hAnsi="Arial" w:cs="Arial"/>
        </w:rPr>
        <w:t xml:space="preserve">. </w:t>
      </w:r>
      <w:r w:rsidRPr="007B017E">
        <w:rPr>
          <w:rFonts w:ascii="Arial" w:hAnsi="Arial" w:cs="Arial"/>
        </w:rPr>
        <w:t xml:space="preserve">  </w:t>
      </w:r>
    </w:p>
    <w:p w:rsidR="00096F2E" w:rsidRPr="007B017E" w:rsidRDefault="00C82D23" w:rsidP="005D7140">
      <w:pPr>
        <w:spacing w:line="360" w:lineRule="auto"/>
        <w:jc w:val="both"/>
        <w:rPr>
          <w:rFonts w:ascii="Arial" w:hAnsi="Arial" w:cs="Arial"/>
        </w:rPr>
      </w:pPr>
      <w:r w:rsidRPr="007B017E">
        <w:rPr>
          <w:rFonts w:ascii="Arial" w:hAnsi="Arial" w:cs="Arial"/>
          <w:b/>
        </w:rPr>
        <w:t xml:space="preserve">Unit </w:t>
      </w:r>
      <w:r w:rsidR="00D314C0" w:rsidRPr="007B017E">
        <w:rPr>
          <w:rFonts w:ascii="Arial" w:hAnsi="Arial" w:cs="Arial"/>
          <w:b/>
        </w:rPr>
        <w:t>12</w:t>
      </w:r>
      <w:r w:rsidRPr="007B017E">
        <w:rPr>
          <w:rFonts w:ascii="Arial" w:hAnsi="Arial" w:cs="Arial"/>
          <w:b/>
        </w:rPr>
        <w:t xml:space="preserve"> </w:t>
      </w:r>
      <w:r w:rsidR="00D314C0" w:rsidRPr="007B017E">
        <w:rPr>
          <w:rFonts w:ascii="Arial" w:hAnsi="Arial" w:cs="Arial"/>
        </w:rPr>
        <w:t>continuar el</w:t>
      </w:r>
      <w:r w:rsidR="00A818AD">
        <w:rPr>
          <w:rFonts w:ascii="Arial" w:hAnsi="Arial" w:cs="Arial"/>
        </w:rPr>
        <w:t xml:space="preserve"> </w:t>
      </w:r>
      <w:r w:rsidR="00D314C0" w:rsidRPr="007B017E">
        <w:rPr>
          <w:rFonts w:ascii="Arial" w:hAnsi="Arial" w:cs="Arial"/>
        </w:rPr>
        <w:t xml:space="preserve">trabajo con las enfermedades que se estudian en </w:t>
      </w:r>
      <w:r w:rsidRPr="007B017E">
        <w:rPr>
          <w:rFonts w:ascii="Arial" w:hAnsi="Arial" w:cs="Arial"/>
        </w:rPr>
        <w:t>DPI</w:t>
      </w:r>
      <w:r w:rsidR="00D314C0" w:rsidRPr="007B017E">
        <w:rPr>
          <w:rFonts w:ascii="Arial" w:hAnsi="Arial" w:cs="Arial"/>
        </w:rPr>
        <w:t xml:space="preserve"> para continuar con la entrevista médica y la carta de remisión.</w:t>
      </w:r>
    </w:p>
    <w:p w:rsidR="00096F2E" w:rsidRPr="007B017E" w:rsidRDefault="00C82D23" w:rsidP="005D7140">
      <w:pPr>
        <w:pStyle w:val="Prrafodelista1"/>
        <w:spacing w:line="360" w:lineRule="auto"/>
        <w:ind w:left="0"/>
        <w:jc w:val="both"/>
        <w:rPr>
          <w:rFonts w:ascii="Arial" w:hAnsi="Arial" w:cs="Arial"/>
          <w:b/>
        </w:rPr>
      </w:pPr>
      <w:r w:rsidRPr="007B017E">
        <w:rPr>
          <w:rFonts w:ascii="Arial" w:hAnsi="Arial" w:cs="Arial"/>
          <w:b/>
        </w:rPr>
        <w:t xml:space="preserve">                                               Conclusiones</w:t>
      </w:r>
    </w:p>
    <w:p w:rsidR="00096F2E" w:rsidRPr="007B017E" w:rsidRDefault="00C82D23" w:rsidP="005D7140">
      <w:pPr>
        <w:pStyle w:val="Prrafodelista1"/>
        <w:spacing w:line="360" w:lineRule="auto"/>
        <w:ind w:left="0"/>
        <w:jc w:val="both"/>
        <w:rPr>
          <w:rFonts w:ascii="Arial" w:hAnsi="Arial" w:cs="Arial"/>
        </w:rPr>
      </w:pPr>
      <w:r w:rsidRPr="007B017E">
        <w:rPr>
          <w:rFonts w:ascii="Arial" w:hAnsi="Arial" w:cs="Arial"/>
        </w:rPr>
        <w:t xml:space="preserve">Con este trabajo se realiza un aporte práctico, pues se elaboró un material docente en forma de cuaderno que constituyo un aporte práctico para la asignatura, a través de temas </w:t>
      </w:r>
      <w:r w:rsidRPr="007B017E">
        <w:rPr>
          <w:rFonts w:ascii="Arial" w:hAnsi="Arial" w:cs="Arial"/>
        </w:rPr>
        <w:lastRenderedPageBreak/>
        <w:t xml:space="preserve">relacionados a su perfil profesional para alcanzar un nivel  B1, tratados por primera vez en el año. </w:t>
      </w:r>
    </w:p>
    <w:p w:rsidR="00096F2E" w:rsidRPr="007B017E" w:rsidRDefault="00C82D23" w:rsidP="005D7140">
      <w:pPr>
        <w:pStyle w:val="Prrafodelista1"/>
        <w:spacing w:line="360" w:lineRule="auto"/>
        <w:ind w:left="0"/>
        <w:jc w:val="both"/>
        <w:rPr>
          <w:rFonts w:ascii="Arial" w:hAnsi="Arial" w:cs="Arial"/>
        </w:rPr>
      </w:pPr>
      <w:r w:rsidRPr="007B017E">
        <w:rPr>
          <w:rFonts w:ascii="Arial" w:hAnsi="Arial" w:cs="Arial"/>
        </w:rPr>
        <w:t xml:space="preserve">Los textos y ejercicios están  elaborados sobre la base de las cuatro habilidades básicas para el aprendizaje de un idioma extranjero. En el trabajo se trató de forma objetiva el trabajo, con el aspecto auditivo, la expresión oral y escrita, así como la comprensión de lectura. Todo ello fortaleció el trabajo lingüístico. </w:t>
      </w:r>
    </w:p>
    <w:p w:rsidR="00096F2E" w:rsidRPr="007B017E" w:rsidRDefault="00C82D23" w:rsidP="005D7140">
      <w:pPr>
        <w:pStyle w:val="Prrafodelista1"/>
        <w:spacing w:line="360" w:lineRule="auto"/>
        <w:ind w:left="0"/>
        <w:jc w:val="both"/>
        <w:rPr>
          <w:rFonts w:ascii="Arial" w:hAnsi="Arial" w:cs="Arial"/>
        </w:rPr>
      </w:pPr>
      <w:r w:rsidRPr="007B017E">
        <w:rPr>
          <w:rFonts w:ascii="Arial" w:hAnsi="Arial" w:cs="Arial"/>
        </w:rPr>
        <w:t>Se influyó de forma significativa en el desarrollo cognitivo, valorativo y conductual, lo cual fue evidenciado con la aplicación de los instrumentos evaluativos.</w:t>
      </w:r>
    </w:p>
    <w:p w:rsidR="00096F2E" w:rsidRPr="007B017E" w:rsidRDefault="00C82D23" w:rsidP="005D7140">
      <w:pPr>
        <w:pStyle w:val="Prrafodelista1"/>
        <w:spacing w:line="360" w:lineRule="auto"/>
        <w:ind w:left="0"/>
        <w:jc w:val="both"/>
        <w:rPr>
          <w:rFonts w:ascii="Arial" w:hAnsi="Arial" w:cs="Arial"/>
        </w:rPr>
      </w:pPr>
      <w:r w:rsidRPr="007B017E">
        <w:rPr>
          <w:rFonts w:ascii="Arial" w:hAnsi="Arial" w:cs="Arial"/>
        </w:rPr>
        <w:t>Se demostró un significativo impacto pues el índice de promoción superó al de años anteriores.</w:t>
      </w:r>
    </w:p>
    <w:p w:rsidR="00096F2E" w:rsidRPr="007B017E" w:rsidRDefault="00096F2E" w:rsidP="005D7140">
      <w:pPr>
        <w:pStyle w:val="Prrafodelista1"/>
        <w:spacing w:line="360" w:lineRule="auto"/>
        <w:ind w:left="0"/>
        <w:jc w:val="both"/>
        <w:rPr>
          <w:rFonts w:ascii="Arial" w:hAnsi="Arial" w:cs="Arial"/>
        </w:rPr>
      </w:pPr>
    </w:p>
    <w:p w:rsidR="00096F2E" w:rsidRPr="007B017E" w:rsidRDefault="00C82D23" w:rsidP="005D7140">
      <w:pPr>
        <w:pStyle w:val="Prrafodelista1"/>
        <w:spacing w:line="360" w:lineRule="auto"/>
        <w:ind w:left="0"/>
        <w:jc w:val="both"/>
        <w:rPr>
          <w:rFonts w:ascii="Arial" w:hAnsi="Arial" w:cs="Arial"/>
          <w:b/>
        </w:rPr>
      </w:pPr>
      <w:r w:rsidRPr="007B017E">
        <w:rPr>
          <w:rFonts w:ascii="Arial" w:hAnsi="Arial" w:cs="Arial"/>
          <w:b/>
        </w:rPr>
        <w:t>Recomendaciones</w:t>
      </w:r>
    </w:p>
    <w:p w:rsidR="00096F2E" w:rsidRPr="007B017E" w:rsidRDefault="00C82D23" w:rsidP="005D7140">
      <w:pPr>
        <w:pStyle w:val="Prrafodelista1"/>
        <w:spacing w:line="360" w:lineRule="auto"/>
        <w:ind w:left="0"/>
        <w:jc w:val="both"/>
        <w:rPr>
          <w:rFonts w:ascii="Arial" w:hAnsi="Arial" w:cs="Arial"/>
        </w:rPr>
      </w:pPr>
      <w:r w:rsidRPr="007B017E">
        <w:rPr>
          <w:rFonts w:ascii="Arial" w:hAnsi="Arial" w:cs="Arial"/>
        </w:rPr>
        <w:t>Continuar trabajando textos de interés para los estudiantes, para elevar su competencia lingüística y cognitiva.</w:t>
      </w:r>
    </w:p>
    <w:p w:rsidR="00096F2E" w:rsidRPr="007B017E" w:rsidRDefault="00C82D23" w:rsidP="005D7140">
      <w:pPr>
        <w:pStyle w:val="Prrafodelista1"/>
        <w:spacing w:line="360" w:lineRule="auto"/>
        <w:ind w:left="0"/>
        <w:jc w:val="both"/>
        <w:rPr>
          <w:rFonts w:ascii="Arial" w:hAnsi="Arial" w:cs="Arial"/>
        </w:rPr>
      </w:pPr>
      <w:r w:rsidRPr="007B017E">
        <w:rPr>
          <w:rFonts w:ascii="Arial" w:hAnsi="Arial" w:cs="Arial"/>
        </w:rPr>
        <w:t>Incrementar los textos y ejercicios para el segundo semestre.</w:t>
      </w:r>
    </w:p>
    <w:p w:rsidR="00096F2E" w:rsidRPr="007B017E" w:rsidRDefault="00C82D23" w:rsidP="005D7140">
      <w:pPr>
        <w:pStyle w:val="Prrafodelista1"/>
        <w:spacing w:line="360" w:lineRule="auto"/>
        <w:ind w:left="0"/>
        <w:jc w:val="both"/>
        <w:rPr>
          <w:rFonts w:ascii="Arial" w:hAnsi="Arial" w:cs="Arial"/>
        </w:rPr>
      </w:pPr>
      <w:r w:rsidRPr="007B017E">
        <w:rPr>
          <w:rFonts w:ascii="Arial" w:hAnsi="Arial" w:cs="Arial"/>
        </w:rPr>
        <w:t>Generalizar su uso en otras sedes y por parte de los años de la carrera que le continúan  al presente.</w:t>
      </w:r>
    </w:p>
    <w:p w:rsidR="00A818AD" w:rsidRDefault="00A818AD" w:rsidP="00A818AD">
      <w:pPr>
        <w:pStyle w:val="Prrafodelista1"/>
        <w:spacing w:after="0" w:line="360" w:lineRule="auto"/>
        <w:jc w:val="both"/>
        <w:rPr>
          <w:rFonts w:ascii="Arial" w:hAnsi="Arial" w:cs="Arial"/>
          <w:sz w:val="24"/>
          <w:szCs w:val="24"/>
          <w:lang w:val="en-US"/>
        </w:rPr>
      </w:pPr>
      <w:bookmarkStart w:id="0" w:name="_GoBack"/>
      <w:bookmarkEnd w:id="0"/>
      <w:r>
        <w:rPr>
          <w:rFonts w:ascii="Arial" w:hAnsi="Arial" w:cs="Arial"/>
          <w:sz w:val="24"/>
          <w:szCs w:val="24"/>
          <w:lang w:val="en-US"/>
        </w:rPr>
        <w:t>Bibliografía</w:t>
      </w:r>
    </w:p>
    <w:p w:rsidR="00A818AD"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sidRPr="007A1A49">
        <w:rPr>
          <w:rFonts w:ascii="Arial" w:eastAsia="Calibri" w:hAnsi="Arial" w:cs="Arial"/>
          <w:sz w:val="24"/>
          <w:szCs w:val="24"/>
        </w:rPr>
        <w:t xml:space="preserve">Acosta G &amp; González, C (2007). El enfoque comunicativo y el desempeño profesional del idioma inglés en </w:t>
      </w:r>
      <w:proofErr w:type="gramStart"/>
      <w:r w:rsidRPr="007A1A49">
        <w:rPr>
          <w:rFonts w:ascii="Arial" w:eastAsia="Calibri" w:hAnsi="Arial" w:cs="Arial"/>
          <w:sz w:val="24"/>
          <w:szCs w:val="24"/>
        </w:rPr>
        <w:t>formación .</w:t>
      </w:r>
      <w:proofErr w:type="gramEnd"/>
      <w:r w:rsidRPr="007A1A49">
        <w:rPr>
          <w:rFonts w:ascii="Arial" w:eastAsia="Calibri" w:hAnsi="Arial" w:cs="Arial"/>
          <w:sz w:val="24"/>
          <w:szCs w:val="24"/>
        </w:rPr>
        <w:t xml:space="preserve"> </w:t>
      </w:r>
      <w:proofErr w:type="spellStart"/>
      <w:r w:rsidRPr="007A1A49">
        <w:rPr>
          <w:rFonts w:ascii="Arial" w:eastAsia="Calibri" w:hAnsi="Arial" w:cs="Arial"/>
          <w:sz w:val="24"/>
          <w:szCs w:val="24"/>
        </w:rPr>
        <w:t>Edu</w:t>
      </w:r>
      <w:proofErr w:type="spellEnd"/>
      <w:r w:rsidRPr="007A1A49">
        <w:rPr>
          <w:rFonts w:ascii="Arial" w:eastAsia="Calibri" w:hAnsi="Arial" w:cs="Arial"/>
          <w:sz w:val="24"/>
          <w:szCs w:val="24"/>
        </w:rPr>
        <w:t xml:space="preserve"> Sol, 15-17. Recuperado</w:t>
      </w:r>
      <w:r>
        <w:rPr>
          <w:rFonts w:ascii="Arial" w:eastAsia="Calibri" w:hAnsi="Arial" w:cs="Arial"/>
          <w:sz w:val="24"/>
          <w:szCs w:val="24"/>
        </w:rPr>
        <w:t xml:space="preserve"> </w:t>
      </w:r>
      <w:r w:rsidRPr="007A1A49">
        <w:rPr>
          <w:rFonts w:ascii="Arial" w:eastAsia="Calibri" w:hAnsi="Arial" w:cs="Arial"/>
          <w:sz w:val="24"/>
          <w:szCs w:val="24"/>
        </w:rPr>
        <w:t>el 5 de 7 de 2021</w:t>
      </w:r>
    </w:p>
    <w:p w:rsidR="00A818AD"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sidRPr="007A1A49">
        <w:rPr>
          <w:rFonts w:ascii="Arial" w:eastAsia="Calibri" w:hAnsi="Arial" w:cs="Arial"/>
          <w:sz w:val="24"/>
          <w:szCs w:val="24"/>
        </w:rPr>
        <w:t xml:space="preserve">Alonso, A, &amp; Alonso, A. (11 de 09 de 2014). El enfoque comunicativo en la enseñanza del inglés para la formación de los estudiantes de la carrera de Cultura Física en Guantánamo. </w:t>
      </w:r>
      <w:hyperlink r:id="rId11" w:history="1">
        <w:r w:rsidRPr="007A1A49">
          <w:rPr>
            <w:rStyle w:val="Hipervnculo"/>
            <w:rFonts w:ascii="Arial" w:eastAsia="Calibri" w:hAnsi="Arial" w:cs="Arial"/>
            <w:sz w:val="24"/>
            <w:szCs w:val="24"/>
          </w:rPr>
          <w:t>http://efdeportes.com/efd202/el-enfoque-comunicativo-en-la-enseñanza-del-inglés.htm</w:t>
        </w:r>
      </w:hyperlink>
      <w:r w:rsidRPr="007A1A49">
        <w:rPr>
          <w:rFonts w:ascii="Arial" w:eastAsia="Calibri" w:hAnsi="Arial" w:cs="Arial"/>
          <w:sz w:val="24"/>
          <w:szCs w:val="24"/>
        </w:rPr>
        <w:t xml:space="preserve"> </w:t>
      </w:r>
    </w:p>
    <w:p w:rsidR="00A818AD" w:rsidRPr="00E7330A"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proofErr w:type="spellStart"/>
      <w:r w:rsidRPr="00E7330A">
        <w:rPr>
          <w:rFonts w:ascii="Arial" w:eastAsia="Calibri" w:hAnsi="Arial" w:cs="Arial"/>
          <w:sz w:val="24"/>
          <w:szCs w:val="24"/>
        </w:rPr>
        <w:t>Antich</w:t>
      </w:r>
      <w:proofErr w:type="spellEnd"/>
      <w:r w:rsidRPr="00E7330A">
        <w:rPr>
          <w:rFonts w:ascii="Arial" w:eastAsia="Calibri" w:hAnsi="Arial" w:cs="Arial"/>
          <w:sz w:val="24"/>
          <w:szCs w:val="24"/>
        </w:rPr>
        <w:t xml:space="preserve"> De León R. 1975.Metodología de la enseñanza de lenguas extranjeras</w:t>
      </w:r>
      <w:r>
        <w:rPr>
          <w:rFonts w:ascii="Arial" w:eastAsia="Calibri" w:hAnsi="Arial" w:cs="Arial"/>
          <w:sz w:val="24"/>
          <w:szCs w:val="24"/>
        </w:rPr>
        <w:t>. La Habana: Pueblo y Educación.</w:t>
      </w:r>
      <w:r w:rsidRPr="00E7330A">
        <w:rPr>
          <w:rFonts w:ascii="Arial" w:eastAsia="Calibri" w:hAnsi="Arial" w:cs="Arial"/>
          <w:sz w:val="24"/>
          <w:szCs w:val="24"/>
        </w:rPr>
        <w:t xml:space="preserve"> </w:t>
      </w:r>
    </w:p>
    <w:p w:rsidR="00A818AD"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sidRPr="00A818AD">
        <w:rPr>
          <w:rFonts w:ascii="Arial" w:eastAsia="Calibri" w:hAnsi="Arial" w:cs="Arial"/>
          <w:sz w:val="24"/>
          <w:szCs w:val="24"/>
          <w:lang w:val="en-US"/>
        </w:rPr>
        <w:t xml:space="preserve">Abbott G. et al. 1989The Teaching of English as an International Language: A Practical Guide. </w:t>
      </w:r>
      <w:r w:rsidRPr="00E7330A">
        <w:rPr>
          <w:rFonts w:ascii="Arial" w:eastAsia="Calibri" w:hAnsi="Arial" w:cs="Arial"/>
          <w:sz w:val="24"/>
          <w:szCs w:val="24"/>
        </w:rPr>
        <w:t>La Habana: Edición Revolucionaria</w:t>
      </w:r>
      <w:r>
        <w:rPr>
          <w:rFonts w:ascii="Arial" w:eastAsia="Calibri" w:hAnsi="Arial" w:cs="Arial"/>
          <w:sz w:val="24"/>
          <w:szCs w:val="24"/>
        </w:rPr>
        <w:t>.</w:t>
      </w:r>
      <w:r w:rsidRPr="00E7330A">
        <w:rPr>
          <w:rFonts w:ascii="Arial" w:eastAsia="Calibri" w:hAnsi="Arial" w:cs="Arial"/>
          <w:sz w:val="24"/>
          <w:szCs w:val="24"/>
        </w:rPr>
        <w:t xml:space="preserve"> </w:t>
      </w:r>
    </w:p>
    <w:p w:rsidR="00A818AD"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proofErr w:type="spellStart"/>
      <w:r w:rsidRPr="007A1A49">
        <w:rPr>
          <w:rFonts w:ascii="Arial" w:eastAsia="Calibri" w:hAnsi="Arial" w:cs="Arial"/>
          <w:sz w:val="24"/>
          <w:szCs w:val="24"/>
        </w:rPr>
        <w:t>Béltra</w:t>
      </w:r>
      <w:proofErr w:type="spellEnd"/>
      <w:r w:rsidRPr="007A1A49">
        <w:rPr>
          <w:rFonts w:ascii="Arial" w:eastAsia="Calibri" w:hAnsi="Arial" w:cs="Arial"/>
          <w:sz w:val="24"/>
          <w:szCs w:val="24"/>
        </w:rPr>
        <w:t xml:space="preserve">, C (2020) los enfoques comunicativos y basado en la acción aplicada a la asignatura de lengua extranjera. Recuperado el 15 de 6 de 2021, de </w:t>
      </w:r>
      <w:hyperlink r:id="rId12" w:history="1">
        <w:r w:rsidRPr="007A1A49">
          <w:rPr>
            <w:rStyle w:val="Hipervnculo"/>
            <w:rFonts w:ascii="Arial" w:eastAsia="Calibri" w:hAnsi="Arial" w:cs="Arial"/>
            <w:sz w:val="24"/>
            <w:szCs w:val="24"/>
          </w:rPr>
          <w:t>http://revistaventanaabierta.es/los-enfoques-comunicativoc-y-basados-en-la-accion-aplicados-a-la-asignatura-de-lengua-extranjera/</w:t>
        </w:r>
      </w:hyperlink>
      <w:r w:rsidRPr="001F7785">
        <w:rPr>
          <w:rFonts w:ascii="Arial" w:eastAsia="Calibri" w:hAnsi="Arial" w:cs="Arial"/>
          <w:sz w:val="24"/>
          <w:szCs w:val="24"/>
        </w:rPr>
        <w:t xml:space="preserve"> </w:t>
      </w:r>
    </w:p>
    <w:p w:rsidR="00A818AD" w:rsidRPr="001F7785"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sidRPr="007A1A49">
        <w:rPr>
          <w:rFonts w:ascii="Arial" w:eastAsia="Calibri" w:hAnsi="Arial" w:cs="Arial"/>
          <w:sz w:val="24"/>
          <w:szCs w:val="24"/>
        </w:rPr>
        <w:t>Branda S. A</w:t>
      </w:r>
      <w:r>
        <w:rPr>
          <w:rFonts w:ascii="Arial" w:eastAsia="Calibri" w:hAnsi="Arial" w:cs="Arial"/>
          <w:sz w:val="24"/>
          <w:szCs w:val="24"/>
        </w:rPr>
        <w:t xml:space="preserve"> </w:t>
      </w:r>
      <w:r w:rsidRPr="007A1A49">
        <w:rPr>
          <w:rFonts w:ascii="Arial" w:eastAsia="Calibri" w:hAnsi="Arial" w:cs="Arial"/>
          <w:sz w:val="24"/>
          <w:szCs w:val="24"/>
        </w:rPr>
        <w:t>2018</w:t>
      </w:r>
      <w:r>
        <w:rPr>
          <w:rFonts w:ascii="Arial" w:eastAsia="Calibri" w:hAnsi="Arial" w:cs="Arial"/>
          <w:sz w:val="24"/>
          <w:szCs w:val="24"/>
        </w:rPr>
        <w:t>. L</w:t>
      </w:r>
      <w:r w:rsidRPr="007A1A49">
        <w:rPr>
          <w:rFonts w:ascii="Arial" w:eastAsia="Calibri" w:hAnsi="Arial" w:cs="Arial"/>
          <w:sz w:val="24"/>
          <w:szCs w:val="24"/>
        </w:rPr>
        <w:t xml:space="preserve">os distintos enfoques en la enseñanza del inglés como lengua extranjera y segunda. Researchgate.net </w:t>
      </w:r>
    </w:p>
    <w:p w:rsidR="00A818AD" w:rsidRPr="001F7785"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sidRPr="00A818AD">
        <w:rPr>
          <w:rFonts w:ascii="Arial" w:eastAsia="Calibri" w:hAnsi="Arial" w:cs="Arial"/>
          <w:sz w:val="24"/>
          <w:szCs w:val="24"/>
          <w:lang w:val="en-US"/>
        </w:rPr>
        <w:lastRenderedPageBreak/>
        <w:t xml:space="preserve">Brown D.H. 1994Teaching by Principles. An Interactive Approach to Language Pedagogy. </w:t>
      </w:r>
      <w:r w:rsidRPr="001F7785">
        <w:rPr>
          <w:rFonts w:ascii="Arial" w:eastAsia="Calibri" w:hAnsi="Arial" w:cs="Arial"/>
          <w:sz w:val="24"/>
          <w:szCs w:val="24"/>
        </w:rPr>
        <w:t xml:space="preserve">U.S.A. </w:t>
      </w:r>
      <w:proofErr w:type="spellStart"/>
      <w:r w:rsidRPr="001F7785">
        <w:rPr>
          <w:rFonts w:ascii="Arial" w:eastAsia="Calibri" w:hAnsi="Arial" w:cs="Arial"/>
          <w:sz w:val="24"/>
          <w:szCs w:val="24"/>
        </w:rPr>
        <w:t>Prentice</w:t>
      </w:r>
      <w:proofErr w:type="spellEnd"/>
      <w:r w:rsidRPr="001F7785">
        <w:rPr>
          <w:rFonts w:ascii="Arial" w:eastAsia="Calibri" w:hAnsi="Arial" w:cs="Arial"/>
          <w:sz w:val="24"/>
          <w:szCs w:val="24"/>
        </w:rPr>
        <w:t xml:space="preserve"> Hall </w:t>
      </w:r>
      <w:proofErr w:type="spellStart"/>
      <w:r w:rsidRPr="001F7785">
        <w:rPr>
          <w:rFonts w:ascii="Arial" w:eastAsia="Calibri" w:hAnsi="Arial" w:cs="Arial"/>
          <w:sz w:val="24"/>
          <w:szCs w:val="24"/>
        </w:rPr>
        <w:t>Regents</w:t>
      </w:r>
      <w:proofErr w:type="spellEnd"/>
      <w:r>
        <w:rPr>
          <w:rFonts w:ascii="Arial" w:eastAsia="Calibri" w:hAnsi="Arial" w:cs="Arial"/>
          <w:sz w:val="24"/>
          <w:szCs w:val="24"/>
        </w:rPr>
        <w:t>.</w:t>
      </w:r>
      <w:r w:rsidRPr="001F7785">
        <w:rPr>
          <w:rFonts w:ascii="Arial" w:eastAsia="Calibri" w:hAnsi="Arial" w:cs="Arial"/>
          <w:sz w:val="24"/>
          <w:szCs w:val="24"/>
        </w:rPr>
        <w:t xml:space="preserve"> </w:t>
      </w:r>
    </w:p>
    <w:p w:rsidR="00A818AD"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sidRPr="00A818AD">
        <w:rPr>
          <w:rFonts w:ascii="Arial" w:eastAsia="Calibri" w:hAnsi="Arial" w:cs="Arial"/>
          <w:sz w:val="24"/>
          <w:szCs w:val="24"/>
          <w:lang w:val="en-US"/>
        </w:rPr>
        <w:t xml:space="preserve">Byrne D. 1989Teaching Oral English. </w:t>
      </w:r>
      <w:r>
        <w:rPr>
          <w:rFonts w:ascii="Arial" w:eastAsia="Calibri" w:hAnsi="Arial" w:cs="Arial"/>
          <w:sz w:val="24"/>
          <w:szCs w:val="24"/>
        </w:rPr>
        <w:t xml:space="preserve">La Habana: </w:t>
      </w:r>
      <w:proofErr w:type="spellStart"/>
      <w:r>
        <w:rPr>
          <w:rFonts w:ascii="Arial" w:eastAsia="Calibri" w:hAnsi="Arial" w:cs="Arial"/>
          <w:sz w:val="24"/>
          <w:szCs w:val="24"/>
        </w:rPr>
        <w:t>Ed</w:t>
      </w:r>
      <w:proofErr w:type="spellEnd"/>
      <w:r>
        <w:rPr>
          <w:rFonts w:ascii="Arial" w:eastAsia="Calibri" w:hAnsi="Arial" w:cs="Arial"/>
          <w:sz w:val="24"/>
          <w:szCs w:val="24"/>
        </w:rPr>
        <w:t xml:space="preserve"> Revolucionaria.</w:t>
      </w:r>
      <w:r w:rsidRPr="007A1A49">
        <w:rPr>
          <w:rFonts w:ascii="Arial" w:eastAsia="Calibri" w:hAnsi="Arial" w:cs="Arial"/>
          <w:sz w:val="24"/>
          <w:szCs w:val="24"/>
        </w:rPr>
        <w:t xml:space="preserve"> </w:t>
      </w:r>
    </w:p>
    <w:p w:rsidR="00A818AD" w:rsidRPr="001F7785"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Pr>
          <w:rFonts w:ascii="Arial" w:hAnsi="Arial" w:cs="Arial"/>
          <w:sz w:val="24"/>
          <w:szCs w:val="24"/>
        </w:rPr>
        <w:t xml:space="preserve">Colectivo de autores. </w:t>
      </w:r>
      <w:r w:rsidRPr="007A1A49">
        <w:rPr>
          <w:rFonts w:ascii="Arial" w:hAnsi="Arial" w:cs="Arial"/>
          <w:sz w:val="24"/>
          <w:szCs w:val="24"/>
        </w:rPr>
        <w:t>2002</w:t>
      </w:r>
      <w:r>
        <w:rPr>
          <w:rFonts w:ascii="Arial" w:hAnsi="Arial" w:cs="Arial"/>
          <w:sz w:val="24"/>
          <w:szCs w:val="24"/>
        </w:rPr>
        <w:t xml:space="preserve"> </w:t>
      </w:r>
      <w:r w:rsidRPr="007A1A49">
        <w:rPr>
          <w:rFonts w:ascii="Arial" w:hAnsi="Arial" w:cs="Arial"/>
          <w:sz w:val="24"/>
          <w:szCs w:val="24"/>
        </w:rPr>
        <w:t>Marco común europeo de referencia para las lenguas: aprendizaje, enseñanza, evaluación. Ministerio de educación, cultura y deporte. Subdirección general de cooperación internacional, para</w:t>
      </w:r>
      <w:r>
        <w:rPr>
          <w:rFonts w:ascii="Arial" w:hAnsi="Arial" w:cs="Arial"/>
          <w:sz w:val="24"/>
          <w:szCs w:val="24"/>
        </w:rPr>
        <w:t xml:space="preserve"> la edición impresa en español.</w:t>
      </w:r>
    </w:p>
    <w:p w:rsidR="00A818AD" w:rsidRPr="001F7785"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sidRPr="001F7785">
        <w:rPr>
          <w:rFonts w:ascii="Arial" w:hAnsi="Arial" w:cs="Arial"/>
          <w:sz w:val="24"/>
          <w:szCs w:val="24"/>
        </w:rPr>
        <w:t xml:space="preserve"> </w:t>
      </w:r>
      <w:r w:rsidRPr="00A818AD">
        <w:rPr>
          <w:rFonts w:ascii="Arial" w:hAnsi="Arial" w:cs="Arial"/>
          <w:sz w:val="24"/>
          <w:szCs w:val="24"/>
          <w:lang w:val="en-US"/>
        </w:rPr>
        <w:t xml:space="preserve">Colectivo de autores. 2008 English through Medicine One. </w:t>
      </w:r>
      <w:proofErr w:type="spellStart"/>
      <w:r w:rsidRPr="001F7785">
        <w:rPr>
          <w:rFonts w:ascii="Arial" w:hAnsi="Arial" w:cs="Arial"/>
          <w:sz w:val="24"/>
          <w:szCs w:val="24"/>
        </w:rPr>
        <w:t>Teacher's</w:t>
      </w:r>
      <w:proofErr w:type="spellEnd"/>
      <w:r w:rsidRPr="001F7785">
        <w:rPr>
          <w:rFonts w:ascii="Arial" w:hAnsi="Arial" w:cs="Arial"/>
          <w:sz w:val="24"/>
          <w:szCs w:val="24"/>
        </w:rPr>
        <w:t xml:space="preserve"> </w:t>
      </w:r>
      <w:proofErr w:type="spellStart"/>
      <w:r w:rsidRPr="001F7785">
        <w:rPr>
          <w:rFonts w:ascii="Arial" w:hAnsi="Arial" w:cs="Arial"/>
          <w:sz w:val="24"/>
          <w:szCs w:val="24"/>
        </w:rPr>
        <w:t>Book</w:t>
      </w:r>
      <w:proofErr w:type="spellEnd"/>
      <w:r w:rsidRPr="001F7785">
        <w:rPr>
          <w:rFonts w:ascii="Arial" w:hAnsi="Arial" w:cs="Arial"/>
          <w:sz w:val="24"/>
          <w:szCs w:val="24"/>
        </w:rPr>
        <w:t xml:space="preserve">. La Habana: Editorial Ciencias Médica. </w:t>
      </w:r>
    </w:p>
    <w:p w:rsidR="00A818AD" w:rsidRPr="001F7785" w:rsidRDefault="00A818AD" w:rsidP="00A818AD">
      <w:pPr>
        <w:pStyle w:val="Prrafodelista"/>
        <w:numPr>
          <w:ilvl w:val="0"/>
          <w:numId w:val="5"/>
        </w:numPr>
        <w:spacing w:after="0" w:line="360" w:lineRule="auto"/>
        <w:ind w:left="284" w:right="-316" w:firstLine="0"/>
        <w:jc w:val="both"/>
        <w:rPr>
          <w:rFonts w:ascii="Arial" w:hAnsi="Arial" w:cs="Arial"/>
          <w:sz w:val="24"/>
          <w:szCs w:val="24"/>
        </w:rPr>
      </w:pPr>
      <w:r w:rsidRPr="00A818AD">
        <w:rPr>
          <w:rFonts w:ascii="Arial" w:hAnsi="Arial" w:cs="Arial"/>
          <w:sz w:val="24"/>
          <w:szCs w:val="24"/>
          <w:lang w:val="en-US"/>
        </w:rPr>
        <w:t xml:space="preserve">Colectivo de autores. 2008English through Medicine Two. Student's Book. Colectivo de autores. English through Medicine Two. </w:t>
      </w:r>
      <w:proofErr w:type="spellStart"/>
      <w:r w:rsidRPr="001F7785">
        <w:rPr>
          <w:rFonts w:ascii="Arial" w:hAnsi="Arial" w:cs="Arial"/>
          <w:sz w:val="24"/>
          <w:szCs w:val="24"/>
        </w:rPr>
        <w:t>Teacher's</w:t>
      </w:r>
      <w:proofErr w:type="spellEnd"/>
      <w:r w:rsidRPr="001F7785">
        <w:rPr>
          <w:rFonts w:ascii="Arial" w:hAnsi="Arial" w:cs="Arial"/>
          <w:sz w:val="24"/>
          <w:szCs w:val="24"/>
        </w:rPr>
        <w:t xml:space="preserve"> </w:t>
      </w:r>
      <w:proofErr w:type="spellStart"/>
      <w:r w:rsidRPr="001F7785">
        <w:rPr>
          <w:rFonts w:ascii="Arial" w:hAnsi="Arial" w:cs="Arial"/>
          <w:sz w:val="24"/>
          <w:szCs w:val="24"/>
        </w:rPr>
        <w:t>Book</w:t>
      </w:r>
      <w:proofErr w:type="spellEnd"/>
      <w:r w:rsidRPr="001F7785">
        <w:rPr>
          <w:rFonts w:ascii="Arial" w:hAnsi="Arial" w:cs="Arial"/>
          <w:sz w:val="24"/>
          <w:szCs w:val="24"/>
        </w:rPr>
        <w:t xml:space="preserve">. Editorial Ciencias Médicas; La Habana. </w:t>
      </w:r>
    </w:p>
    <w:p w:rsidR="00A818AD" w:rsidRPr="001F7785" w:rsidRDefault="00A818AD" w:rsidP="00A818AD">
      <w:pPr>
        <w:pStyle w:val="Prrafodelista"/>
        <w:numPr>
          <w:ilvl w:val="0"/>
          <w:numId w:val="5"/>
        </w:numPr>
        <w:spacing w:after="0" w:line="360" w:lineRule="auto"/>
        <w:ind w:left="284" w:right="-316" w:firstLine="0"/>
        <w:jc w:val="both"/>
        <w:rPr>
          <w:rFonts w:ascii="Arial" w:hAnsi="Arial" w:cs="Arial"/>
          <w:sz w:val="24"/>
          <w:szCs w:val="24"/>
        </w:rPr>
      </w:pPr>
      <w:r w:rsidRPr="001F7785">
        <w:rPr>
          <w:rFonts w:ascii="Arial" w:hAnsi="Arial" w:cs="Arial"/>
          <w:sz w:val="24"/>
          <w:szCs w:val="24"/>
        </w:rPr>
        <w:t xml:space="preserve">Colectivo de Autores, 2008Programa de la asignatura Inglés IX y X, 2010. La Habana: Editorial Ciencias Médica. </w:t>
      </w:r>
    </w:p>
    <w:p w:rsidR="00A818AD" w:rsidRPr="001F7785" w:rsidRDefault="00A818AD" w:rsidP="00A818AD">
      <w:pPr>
        <w:pStyle w:val="Prrafodelista"/>
        <w:numPr>
          <w:ilvl w:val="0"/>
          <w:numId w:val="5"/>
        </w:numPr>
        <w:spacing w:after="0" w:line="360" w:lineRule="auto"/>
        <w:ind w:left="284" w:right="-316" w:firstLine="0"/>
        <w:jc w:val="both"/>
        <w:rPr>
          <w:rFonts w:ascii="Arial" w:hAnsi="Arial" w:cs="Arial"/>
          <w:sz w:val="24"/>
          <w:szCs w:val="24"/>
        </w:rPr>
      </w:pPr>
      <w:r w:rsidRPr="001F7785">
        <w:rPr>
          <w:rFonts w:ascii="Arial" w:hAnsi="Arial" w:cs="Arial"/>
          <w:sz w:val="24"/>
          <w:szCs w:val="24"/>
        </w:rPr>
        <w:t xml:space="preserve"> García Magna D. et. Al. 2011La interdisciplinariedad en la educación superior: propuesta para una guía para juego de rol.                                              </w:t>
      </w:r>
    </w:p>
    <w:p w:rsidR="00A818AD" w:rsidRPr="001F7785" w:rsidRDefault="00A818AD" w:rsidP="00A818AD">
      <w:pPr>
        <w:pStyle w:val="Prrafodelista"/>
        <w:numPr>
          <w:ilvl w:val="0"/>
          <w:numId w:val="5"/>
        </w:numPr>
        <w:spacing w:after="0" w:line="360" w:lineRule="auto"/>
        <w:ind w:left="284" w:right="-316" w:firstLine="0"/>
        <w:jc w:val="both"/>
        <w:rPr>
          <w:rFonts w:ascii="Arial" w:hAnsi="Arial" w:cs="Arial"/>
          <w:sz w:val="24"/>
          <w:szCs w:val="24"/>
        </w:rPr>
      </w:pPr>
      <w:proofErr w:type="spellStart"/>
      <w:r w:rsidRPr="00A818AD">
        <w:rPr>
          <w:rFonts w:ascii="Arial" w:hAnsi="Arial" w:cs="Arial"/>
          <w:sz w:val="24"/>
          <w:szCs w:val="24"/>
          <w:lang w:val="en-US"/>
        </w:rPr>
        <w:t>Glendinning</w:t>
      </w:r>
      <w:proofErr w:type="spellEnd"/>
      <w:r w:rsidRPr="00A818AD">
        <w:rPr>
          <w:rFonts w:ascii="Arial" w:hAnsi="Arial" w:cs="Arial"/>
          <w:sz w:val="24"/>
          <w:szCs w:val="24"/>
          <w:lang w:val="en-US"/>
        </w:rPr>
        <w:t xml:space="preserve">, E., Howard, R.  2007Professional English in Use. </w:t>
      </w:r>
      <w:r w:rsidRPr="001F7785">
        <w:rPr>
          <w:rFonts w:ascii="Arial" w:hAnsi="Arial" w:cs="Arial"/>
          <w:sz w:val="24"/>
          <w:szCs w:val="24"/>
        </w:rPr>
        <w:t>Medi</w:t>
      </w:r>
      <w:r>
        <w:rPr>
          <w:rFonts w:ascii="Arial" w:hAnsi="Arial" w:cs="Arial"/>
          <w:sz w:val="24"/>
          <w:szCs w:val="24"/>
        </w:rPr>
        <w:t xml:space="preserve">cine. Cambridge </w:t>
      </w:r>
      <w:proofErr w:type="spellStart"/>
      <w:r>
        <w:rPr>
          <w:rFonts w:ascii="Arial" w:hAnsi="Arial" w:cs="Arial"/>
          <w:sz w:val="24"/>
          <w:szCs w:val="24"/>
        </w:rPr>
        <w:t>University</w:t>
      </w:r>
      <w:proofErr w:type="spellEnd"/>
      <w:r>
        <w:rPr>
          <w:rFonts w:ascii="Arial" w:hAnsi="Arial" w:cs="Arial"/>
          <w:sz w:val="24"/>
          <w:szCs w:val="24"/>
        </w:rPr>
        <w:t xml:space="preserve"> </w:t>
      </w:r>
      <w:proofErr w:type="spellStart"/>
      <w:r>
        <w:rPr>
          <w:rFonts w:ascii="Arial" w:hAnsi="Arial" w:cs="Arial"/>
          <w:sz w:val="24"/>
          <w:szCs w:val="24"/>
        </w:rPr>
        <w:t>Press</w:t>
      </w:r>
      <w:proofErr w:type="spellEnd"/>
      <w:r w:rsidRPr="001F7785">
        <w:rPr>
          <w:rFonts w:ascii="Arial" w:hAnsi="Arial" w:cs="Arial"/>
          <w:sz w:val="24"/>
          <w:szCs w:val="24"/>
        </w:rPr>
        <w:t>.</w:t>
      </w:r>
    </w:p>
    <w:p w:rsidR="00A818AD" w:rsidRPr="001F7785"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Pr>
          <w:rFonts w:ascii="Arial" w:eastAsia="Calibri" w:hAnsi="Arial" w:cs="Arial"/>
          <w:sz w:val="24"/>
          <w:szCs w:val="24"/>
        </w:rPr>
        <w:t xml:space="preserve"> </w:t>
      </w:r>
      <w:proofErr w:type="spellStart"/>
      <w:r w:rsidRPr="001F7785">
        <w:rPr>
          <w:rFonts w:ascii="Arial" w:eastAsia="Calibri" w:hAnsi="Arial" w:cs="Arial"/>
          <w:sz w:val="24"/>
          <w:szCs w:val="24"/>
        </w:rPr>
        <w:t>Gooding</w:t>
      </w:r>
      <w:proofErr w:type="spellEnd"/>
      <w:r w:rsidRPr="001F7785">
        <w:rPr>
          <w:rFonts w:ascii="Arial" w:eastAsia="Calibri" w:hAnsi="Arial" w:cs="Arial"/>
          <w:sz w:val="24"/>
          <w:szCs w:val="24"/>
        </w:rPr>
        <w:t xml:space="preserve"> de Palacios</w:t>
      </w:r>
      <w:r>
        <w:rPr>
          <w:rFonts w:ascii="Arial" w:eastAsia="Calibri" w:hAnsi="Arial" w:cs="Arial"/>
          <w:sz w:val="24"/>
          <w:szCs w:val="24"/>
        </w:rPr>
        <w:t xml:space="preserve"> </w:t>
      </w:r>
      <w:r w:rsidRPr="001F7785">
        <w:rPr>
          <w:rFonts w:ascii="Arial" w:eastAsia="Calibri" w:hAnsi="Arial" w:cs="Arial"/>
          <w:sz w:val="24"/>
          <w:szCs w:val="24"/>
        </w:rPr>
        <w:t>F. 2020Enfoques para el aprendizaje de una segunda lengua: expectativas en el dominio del idioma ing</w:t>
      </w:r>
      <w:r>
        <w:rPr>
          <w:rFonts w:ascii="Arial" w:eastAsia="Calibri" w:hAnsi="Arial" w:cs="Arial"/>
          <w:sz w:val="24"/>
          <w:szCs w:val="24"/>
        </w:rPr>
        <w:t xml:space="preserve">lés. </w:t>
      </w:r>
      <w:proofErr w:type="spellStart"/>
      <w:r>
        <w:rPr>
          <w:rFonts w:ascii="Arial" w:eastAsia="Calibri" w:hAnsi="Arial" w:cs="Arial"/>
          <w:sz w:val="24"/>
          <w:szCs w:val="24"/>
        </w:rPr>
        <w:t>Orbis</w:t>
      </w:r>
      <w:proofErr w:type="spellEnd"/>
      <w:r>
        <w:rPr>
          <w:rFonts w:ascii="Arial" w:eastAsia="Calibri" w:hAnsi="Arial" w:cs="Arial"/>
          <w:sz w:val="24"/>
          <w:szCs w:val="24"/>
        </w:rPr>
        <w:t xml:space="preserve"> </w:t>
      </w:r>
      <w:proofErr w:type="spellStart"/>
      <w:r>
        <w:rPr>
          <w:rFonts w:ascii="Arial" w:eastAsia="Calibri" w:hAnsi="Arial" w:cs="Arial"/>
          <w:sz w:val="24"/>
          <w:szCs w:val="24"/>
        </w:rPr>
        <w:t>Cognita</w:t>
      </w:r>
      <w:proofErr w:type="spellEnd"/>
      <w:r>
        <w:rPr>
          <w:rFonts w:ascii="Arial" w:eastAsia="Calibri" w:hAnsi="Arial" w:cs="Arial"/>
          <w:sz w:val="24"/>
          <w:szCs w:val="24"/>
        </w:rPr>
        <w:t xml:space="preserve">. Vol. 4 </w:t>
      </w:r>
      <w:proofErr w:type="spellStart"/>
      <w:proofErr w:type="gramStart"/>
      <w:r>
        <w:rPr>
          <w:rFonts w:ascii="Arial" w:eastAsia="Calibri" w:hAnsi="Arial" w:cs="Arial"/>
          <w:sz w:val="24"/>
          <w:szCs w:val="24"/>
        </w:rPr>
        <w:t>núm</w:t>
      </w:r>
      <w:proofErr w:type="spellEnd"/>
      <w:r>
        <w:rPr>
          <w:rFonts w:ascii="Arial" w:eastAsia="Calibri" w:hAnsi="Arial" w:cs="Arial"/>
          <w:sz w:val="24"/>
          <w:szCs w:val="24"/>
        </w:rPr>
        <w:t xml:space="preserve"> .</w:t>
      </w:r>
      <w:proofErr w:type="gramEnd"/>
      <w:r w:rsidRPr="001F7785">
        <w:rPr>
          <w:rFonts w:ascii="Arial" w:eastAsia="Calibri" w:hAnsi="Arial" w:cs="Arial"/>
          <w:sz w:val="24"/>
          <w:szCs w:val="24"/>
        </w:rPr>
        <w:t xml:space="preserve"> </w:t>
      </w:r>
    </w:p>
    <w:p w:rsidR="00A818AD" w:rsidRPr="001F7785"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sidRPr="001F7785">
        <w:rPr>
          <w:rFonts w:ascii="Arial" w:eastAsia="Calibri" w:hAnsi="Arial" w:cs="Arial"/>
          <w:sz w:val="24"/>
          <w:szCs w:val="24"/>
        </w:rPr>
        <w:t xml:space="preserve"> </w:t>
      </w:r>
      <w:proofErr w:type="spellStart"/>
      <w:r w:rsidRPr="001F7785">
        <w:rPr>
          <w:rFonts w:ascii="Arial" w:eastAsia="Calibri" w:hAnsi="Arial" w:cs="Arial"/>
          <w:sz w:val="24"/>
          <w:szCs w:val="24"/>
        </w:rPr>
        <w:t>Macias</w:t>
      </w:r>
      <w:proofErr w:type="spellEnd"/>
      <w:r w:rsidRPr="001F7785">
        <w:rPr>
          <w:rFonts w:ascii="Arial" w:eastAsia="Calibri" w:hAnsi="Arial" w:cs="Arial"/>
          <w:sz w:val="24"/>
          <w:szCs w:val="24"/>
        </w:rPr>
        <w:t xml:space="preserve">-Mendoza F. 2017 Estrategias Metodológicas para mejorar las habilidades de </w:t>
      </w:r>
      <w:proofErr w:type="spellStart"/>
      <w:r w:rsidRPr="001F7785">
        <w:rPr>
          <w:rFonts w:ascii="Arial" w:eastAsia="Calibri" w:hAnsi="Arial" w:cs="Arial"/>
          <w:sz w:val="24"/>
          <w:szCs w:val="24"/>
        </w:rPr>
        <w:t>speaking</w:t>
      </w:r>
      <w:proofErr w:type="spellEnd"/>
      <w:r w:rsidRPr="001F7785">
        <w:rPr>
          <w:rFonts w:ascii="Arial" w:eastAsia="Calibri" w:hAnsi="Arial" w:cs="Arial"/>
          <w:sz w:val="24"/>
          <w:szCs w:val="24"/>
        </w:rPr>
        <w:t xml:space="preserve"> y </w:t>
      </w:r>
      <w:proofErr w:type="spellStart"/>
      <w:r w:rsidRPr="001F7785">
        <w:rPr>
          <w:rFonts w:ascii="Arial" w:eastAsia="Calibri" w:hAnsi="Arial" w:cs="Arial"/>
          <w:sz w:val="24"/>
          <w:szCs w:val="24"/>
        </w:rPr>
        <w:t>listening</w:t>
      </w:r>
      <w:proofErr w:type="spellEnd"/>
      <w:r w:rsidRPr="001F7785">
        <w:rPr>
          <w:rFonts w:ascii="Arial" w:eastAsia="Calibri" w:hAnsi="Arial" w:cs="Arial"/>
          <w:sz w:val="24"/>
          <w:szCs w:val="24"/>
        </w:rPr>
        <w:t xml:space="preserve"> en idioma inglés en la escuela de educación básica de universidad laica Eloy Alfaro de Manabí. Vol. 3 </w:t>
      </w:r>
      <w:proofErr w:type="spellStart"/>
      <w:r w:rsidRPr="001F7785">
        <w:rPr>
          <w:rFonts w:ascii="Arial" w:eastAsia="Calibri" w:hAnsi="Arial" w:cs="Arial"/>
          <w:sz w:val="24"/>
          <w:szCs w:val="24"/>
        </w:rPr>
        <w:t>núm</w:t>
      </w:r>
      <w:proofErr w:type="spellEnd"/>
      <w:r w:rsidRPr="001F7785">
        <w:rPr>
          <w:rFonts w:ascii="Arial" w:eastAsia="Calibri" w:hAnsi="Arial" w:cs="Arial"/>
          <w:sz w:val="24"/>
          <w:szCs w:val="24"/>
        </w:rPr>
        <w:t xml:space="preserve"> 4, octubre  </w:t>
      </w:r>
      <w:hyperlink r:id="rId13" w:history="1">
        <w:r w:rsidRPr="001F7785">
          <w:rPr>
            <w:rStyle w:val="Hipervnculo"/>
            <w:rFonts w:ascii="Arial" w:eastAsia="Calibri" w:hAnsi="Arial" w:cs="Arial"/>
            <w:sz w:val="24"/>
            <w:szCs w:val="24"/>
          </w:rPr>
          <w:t>http://dominiodelasciencias.com/ojs/index.php/es/index</w:t>
        </w:r>
      </w:hyperlink>
      <w:r w:rsidRPr="001F7785">
        <w:rPr>
          <w:rFonts w:ascii="Arial" w:eastAsia="Calibri" w:hAnsi="Arial" w:cs="Arial"/>
          <w:sz w:val="24"/>
          <w:szCs w:val="24"/>
        </w:rPr>
        <w:t xml:space="preserve">  </w:t>
      </w:r>
    </w:p>
    <w:p w:rsidR="00A818AD"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Pr>
          <w:rFonts w:ascii="Arial" w:eastAsia="Calibri" w:hAnsi="Arial" w:cs="Arial"/>
          <w:sz w:val="24"/>
          <w:szCs w:val="24"/>
        </w:rPr>
        <w:t>Medina</w:t>
      </w:r>
      <w:r w:rsidRPr="007A1A49">
        <w:rPr>
          <w:rFonts w:ascii="Arial" w:eastAsia="Calibri" w:hAnsi="Arial" w:cs="Arial"/>
          <w:sz w:val="24"/>
          <w:szCs w:val="24"/>
        </w:rPr>
        <w:t>, A. 2006</w:t>
      </w:r>
      <w:r>
        <w:rPr>
          <w:rFonts w:ascii="Arial" w:eastAsia="Calibri" w:hAnsi="Arial" w:cs="Arial"/>
          <w:sz w:val="24"/>
          <w:szCs w:val="24"/>
        </w:rPr>
        <w:t xml:space="preserve"> </w:t>
      </w:r>
      <w:r w:rsidRPr="007A1A49">
        <w:rPr>
          <w:rFonts w:ascii="Arial" w:eastAsia="Calibri" w:hAnsi="Arial" w:cs="Arial"/>
          <w:sz w:val="24"/>
          <w:szCs w:val="24"/>
        </w:rPr>
        <w:t xml:space="preserve">Didáctica de la lengua extranjera con enfoque de competencia. Holguín, UCP “José de la Luz y Caballero”; </w:t>
      </w:r>
    </w:p>
    <w:p w:rsidR="00A818AD"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Pr>
          <w:rFonts w:ascii="Arial" w:eastAsia="Calibri" w:hAnsi="Arial" w:cs="Arial"/>
          <w:sz w:val="24"/>
          <w:szCs w:val="24"/>
        </w:rPr>
        <w:t>Medina</w:t>
      </w:r>
      <w:r w:rsidRPr="007A1A49">
        <w:rPr>
          <w:rFonts w:ascii="Arial" w:eastAsia="Calibri" w:hAnsi="Arial" w:cs="Arial"/>
          <w:sz w:val="24"/>
          <w:szCs w:val="24"/>
        </w:rPr>
        <w:t xml:space="preserve"> A. 2004</w:t>
      </w:r>
      <w:r>
        <w:rPr>
          <w:rFonts w:ascii="Arial" w:eastAsia="Calibri" w:hAnsi="Arial" w:cs="Arial"/>
          <w:sz w:val="24"/>
          <w:szCs w:val="24"/>
        </w:rPr>
        <w:t xml:space="preserve"> </w:t>
      </w:r>
      <w:r w:rsidRPr="007A1A49">
        <w:rPr>
          <w:rFonts w:ascii="Arial" w:eastAsia="Calibri" w:hAnsi="Arial" w:cs="Arial"/>
          <w:sz w:val="24"/>
          <w:szCs w:val="24"/>
        </w:rPr>
        <w:t>Modelo de competencia metodológica del profesor de inglés para el perfeccionamiento de la dirección del proceso de enseñanza-aprendizaje del nivel medio. (Tesis doctoral)Holguín: Universidad de Ciencias Pedagógicas José de la Luz y Caballero.</w:t>
      </w:r>
    </w:p>
    <w:p w:rsidR="00A818AD"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sidRPr="001F7785">
        <w:rPr>
          <w:rFonts w:ascii="Arial" w:eastAsia="Calibri" w:hAnsi="Arial" w:cs="Arial"/>
          <w:sz w:val="24"/>
          <w:szCs w:val="24"/>
        </w:rPr>
        <w:t xml:space="preserve"> </w:t>
      </w:r>
      <w:r>
        <w:rPr>
          <w:rFonts w:ascii="Arial" w:eastAsia="Calibri" w:hAnsi="Arial" w:cs="Arial"/>
          <w:sz w:val="24"/>
          <w:szCs w:val="24"/>
        </w:rPr>
        <w:t>Medina</w:t>
      </w:r>
      <w:r w:rsidRPr="007A1A49">
        <w:rPr>
          <w:rFonts w:ascii="Arial" w:eastAsia="Calibri" w:hAnsi="Arial" w:cs="Arial"/>
          <w:sz w:val="24"/>
          <w:szCs w:val="24"/>
        </w:rPr>
        <w:t xml:space="preserve"> A. 2012</w:t>
      </w:r>
      <w:r>
        <w:rPr>
          <w:rFonts w:ascii="Arial" w:eastAsia="Calibri" w:hAnsi="Arial" w:cs="Arial"/>
          <w:sz w:val="24"/>
          <w:szCs w:val="24"/>
        </w:rPr>
        <w:t xml:space="preserve"> </w:t>
      </w:r>
      <w:r w:rsidRPr="007A1A49">
        <w:rPr>
          <w:rFonts w:ascii="Arial" w:eastAsia="Calibri" w:hAnsi="Arial" w:cs="Arial"/>
          <w:sz w:val="24"/>
          <w:szCs w:val="24"/>
        </w:rPr>
        <w:t>Formación de hábitos lingüísticos y desarrollo de habilidades comunicativas en el aprendizaje de lenguas extranjeras. Rev. Luz.; 50 (4)</w:t>
      </w:r>
    </w:p>
    <w:p w:rsidR="00A818AD"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sidRPr="007A1A49">
        <w:rPr>
          <w:rFonts w:ascii="Arial" w:eastAsia="Calibri" w:hAnsi="Arial" w:cs="Arial"/>
          <w:sz w:val="24"/>
          <w:szCs w:val="24"/>
        </w:rPr>
        <w:t xml:space="preserve">Olivé M, Pupo Y. 2014Tareas integradoras de habilidades comunicativas en inglés para mejorar la expresión oral en estudiantes de secundaria. </w:t>
      </w:r>
      <w:proofErr w:type="spellStart"/>
      <w:r w:rsidRPr="007A1A49">
        <w:rPr>
          <w:rFonts w:ascii="Arial" w:eastAsia="Calibri" w:hAnsi="Arial" w:cs="Arial"/>
          <w:sz w:val="24"/>
          <w:szCs w:val="24"/>
        </w:rPr>
        <w:t>Rev</w:t>
      </w:r>
      <w:proofErr w:type="spellEnd"/>
      <w:r w:rsidRPr="007A1A49">
        <w:rPr>
          <w:rFonts w:ascii="Arial" w:eastAsia="Calibri" w:hAnsi="Arial" w:cs="Arial"/>
          <w:sz w:val="24"/>
          <w:szCs w:val="24"/>
        </w:rPr>
        <w:t xml:space="preserve"> Luz. </w:t>
      </w:r>
    </w:p>
    <w:p w:rsidR="00A818AD"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proofErr w:type="spellStart"/>
      <w:r w:rsidRPr="00A818AD">
        <w:rPr>
          <w:rFonts w:ascii="Arial" w:eastAsia="Calibri" w:hAnsi="Arial" w:cs="Arial"/>
          <w:sz w:val="24"/>
          <w:szCs w:val="24"/>
          <w:lang w:val="en-US"/>
        </w:rPr>
        <w:lastRenderedPageBreak/>
        <w:t>Terroux</w:t>
      </w:r>
      <w:proofErr w:type="spellEnd"/>
      <w:r w:rsidRPr="00A818AD">
        <w:rPr>
          <w:rFonts w:ascii="Arial" w:eastAsia="Calibri" w:hAnsi="Arial" w:cs="Arial"/>
          <w:sz w:val="24"/>
          <w:szCs w:val="24"/>
          <w:lang w:val="en-US"/>
        </w:rPr>
        <w:t xml:space="preserve"> G, Y Howard W. 1991Teaching English in a World at Peace. </w:t>
      </w:r>
      <w:r w:rsidRPr="001F7785">
        <w:rPr>
          <w:rFonts w:ascii="Arial" w:eastAsia="Calibri" w:hAnsi="Arial" w:cs="Arial"/>
          <w:sz w:val="24"/>
          <w:szCs w:val="24"/>
        </w:rPr>
        <w:t xml:space="preserve">Quebec: </w:t>
      </w:r>
      <w:proofErr w:type="spellStart"/>
      <w:r w:rsidRPr="001F7785">
        <w:rPr>
          <w:rFonts w:ascii="Arial" w:eastAsia="Calibri" w:hAnsi="Arial" w:cs="Arial"/>
          <w:sz w:val="24"/>
          <w:szCs w:val="24"/>
        </w:rPr>
        <w:t>McGill</w:t>
      </w:r>
      <w:proofErr w:type="spellEnd"/>
      <w:r w:rsidRPr="001F7785">
        <w:rPr>
          <w:rFonts w:ascii="Arial" w:eastAsia="Calibri" w:hAnsi="Arial" w:cs="Arial"/>
          <w:sz w:val="24"/>
          <w:szCs w:val="24"/>
        </w:rPr>
        <w:t xml:space="preserve"> </w:t>
      </w:r>
      <w:proofErr w:type="spellStart"/>
      <w:r w:rsidRPr="001F7785">
        <w:rPr>
          <w:rFonts w:ascii="Arial" w:eastAsia="Calibri" w:hAnsi="Arial" w:cs="Arial"/>
          <w:sz w:val="24"/>
          <w:szCs w:val="24"/>
        </w:rPr>
        <w:t>University</w:t>
      </w:r>
      <w:proofErr w:type="spellEnd"/>
    </w:p>
    <w:p w:rsidR="00A818AD" w:rsidRPr="001F7785" w:rsidRDefault="00A818AD" w:rsidP="00A818AD">
      <w:pPr>
        <w:pStyle w:val="Prrafodelista"/>
        <w:numPr>
          <w:ilvl w:val="0"/>
          <w:numId w:val="5"/>
        </w:numPr>
        <w:spacing w:after="0" w:line="360" w:lineRule="auto"/>
        <w:ind w:left="284" w:right="-316" w:firstLine="0"/>
        <w:jc w:val="both"/>
        <w:rPr>
          <w:rFonts w:ascii="Arial" w:eastAsia="Calibri" w:hAnsi="Arial" w:cs="Arial"/>
          <w:sz w:val="24"/>
          <w:szCs w:val="24"/>
        </w:rPr>
      </w:pPr>
      <w:r w:rsidRPr="001F7785">
        <w:rPr>
          <w:rFonts w:ascii="Arial" w:hAnsi="Arial" w:cs="Arial"/>
          <w:sz w:val="24"/>
          <w:szCs w:val="24"/>
        </w:rPr>
        <w:t xml:space="preserve">. Ramírez Lozada H. Pelarza Rodríguez M.  Los Métodos de Enseñanzas del Inglés en la Preparación Idiomática Requerida por la Universidad en el siglo XXI. Vol. 3. Suplemento especial. </w:t>
      </w:r>
      <w:hyperlink r:id="rId14" w:history="1">
        <w:r w:rsidRPr="001F7785">
          <w:rPr>
            <w:rStyle w:val="Hipervnculo"/>
            <w:rFonts w:ascii="Arial" w:hAnsi="Arial" w:cs="Arial"/>
            <w:sz w:val="24"/>
            <w:szCs w:val="24"/>
          </w:rPr>
          <w:t>http://revistapesuce.edu.ec/hallazgos 21/</w:t>
        </w:r>
        <w:proofErr w:type="spellStart"/>
        <w:r w:rsidRPr="001F7785">
          <w:rPr>
            <w:rStyle w:val="Hipervnculo"/>
            <w:rFonts w:ascii="Arial" w:hAnsi="Arial" w:cs="Arial"/>
            <w:sz w:val="24"/>
            <w:szCs w:val="24"/>
          </w:rPr>
          <w:t>article</w:t>
        </w:r>
        <w:proofErr w:type="spellEnd"/>
        <w:r w:rsidRPr="001F7785">
          <w:rPr>
            <w:rStyle w:val="Hipervnculo"/>
            <w:rFonts w:ascii="Arial" w:hAnsi="Arial" w:cs="Arial"/>
            <w:sz w:val="24"/>
            <w:szCs w:val="24"/>
          </w:rPr>
          <w:t>/</w:t>
        </w:r>
        <w:proofErr w:type="spellStart"/>
        <w:r w:rsidRPr="001F7785">
          <w:rPr>
            <w:rStyle w:val="Hipervnculo"/>
            <w:rFonts w:ascii="Arial" w:hAnsi="Arial" w:cs="Arial"/>
            <w:sz w:val="24"/>
            <w:szCs w:val="24"/>
          </w:rPr>
          <w:t>view</w:t>
        </w:r>
        <w:proofErr w:type="spellEnd"/>
        <w:r w:rsidRPr="001F7785">
          <w:rPr>
            <w:rStyle w:val="Hipervnculo"/>
            <w:rFonts w:ascii="Arial" w:hAnsi="Arial" w:cs="Arial"/>
            <w:sz w:val="24"/>
            <w:szCs w:val="24"/>
          </w:rPr>
          <w:t>/243</w:t>
        </w:r>
      </w:hyperlink>
      <w:r w:rsidRPr="001F7785">
        <w:rPr>
          <w:rFonts w:ascii="Arial" w:hAnsi="Arial" w:cs="Arial"/>
          <w:sz w:val="24"/>
          <w:szCs w:val="24"/>
        </w:rPr>
        <w:t>. 2018</w:t>
      </w:r>
    </w:p>
    <w:p w:rsidR="00A818AD" w:rsidRPr="00A818AD" w:rsidRDefault="00A818AD" w:rsidP="00A818AD">
      <w:pPr>
        <w:spacing w:after="0" w:line="360" w:lineRule="auto"/>
        <w:ind w:left="284" w:right="-316"/>
        <w:jc w:val="both"/>
        <w:rPr>
          <w:rFonts w:ascii="Arial" w:eastAsia="Calibri" w:hAnsi="Arial" w:cs="Arial"/>
          <w:sz w:val="24"/>
          <w:szCs w:val="24"/>
          <w:lang w:val="en-US"/>
        </w:rPr>
      </w:pPr>
      <w:r w:rsidRPr="00A818AD">
        <w:rPr>
          <w:rFonts w:ascii="Arial" w:eastAsia="Calibri" w:hAnsi="Arial" w:cs="Arial"/>
          <w:sz w:val="24"/>
          <w:szCs w:val="24"/>
          <w:lang w:val="en-US"/>
        </w:rPr>
        <w:t xml:space="preserve">22. Thompson G. 1996 </w:t>
      </w:r>
      <w:proofErr w:type="gramStart"/>
      <w:r w:rsidRPr="00A818AD">
        <w:rPr>
          <w:rFonts w:ascii="Arial" w:eastAsia="Calibri" w:hAnsi="Arial" w:cs="Arial"/>
          <w:sz w:val="24"/>
          <w:szCs w:val="24"/>
          <w:lang w:val="en-US"/>
        </w:rPr>
        <w:t>Some</w:t>
      </w:r>
      <w:proofErr w:type="gramEnd"/>
      <w:r w:rsidRPr="00A818AD">
        <w:rPr>
          <w:rFonts w:ascii="Arial" w:eastAsia="Calibri" w:hAnsi="Arial" w:cs="Arial"/>
          <w:sz w:val="24"/>
          <w:szCs w:val="24"/>
          <w:lang w:val="en-US"/>
        </w:rPr>
        <w:t xml:space="preserve"> misconceptions about communicative language teaching, </w:t>
      </w:r>
      <w:proofErr w:type="spellStart"/>
      <w:r w:rsidRPr="00A818AD">
        <w:rPr>
          <w:rFonts w:ascii="Arial" w:eastAsia="Calibri" w:hAnsi="Arial" w:cs="Arial"/>
          <w:sz w:val="24"/>
          <w:szCs w:val="24"/>
          <w:lang w:val="en-US"/>
        </w:rPr>
        <w:t>ELT.Journal</w:t>
      </w:r>
      <w:proofErr w:type="spellEnd"/>
      <w:r w:rsidRPr="00A818AD">
        <w:rPr>
          <w:rFonts w:ascii="Arial" w:eastAsia="Calibri" w:hAnsi="Arial" w:cs="Arial"/>
          <w:sz w:val="24"/>
          <w:szCs w:val="24"/>
          <w:lang w:val="en-US"/>
        </w:rPr>
        <w:t xml:space="preserve">. </w:t>
      </w:r>
      <w:proofErr w:type="spellStart"/>
      <w:proofErr w:type="gramStart"/>
      <w:r w:rsidRPr="00A818AD">
        <w:rPr>
          <w:rFonts w:ascii="Arial" w:eastAsia="Calibri" w:hAnsi="Arial" w:cs="Arial"/>
          <w:sz w:val="24"/>
          <w:szCs w:val="24"/>
          <w:lang w:val="en-US"/>
        </w:rPr>
        <w:t>Consultado</w:t>
      </w:r>
      <w:proofErr w:type="spellEnd"/>
      <w:r w:rsidRPr="00A818AD">
        <w:rPr>
          <w:rFonts w:ascii="Arial" w:eastAsia="Calibri" w:hAnsi="Arial" w:cs="Arial"/>
          <w:sz w:val="24"/>
          <w:szCs w:val="24"/>
          <w:lang w:val="en-US"/>
        </w:rPr>
        <w:t xml:space="preserve"> el 24 de </w:t>
      </w:r>
      <w:proofErr w:type="spellStart"/>
      <w:r w:rsidRPr="00A818AD">
        <w:rPr>
          <w:rFonts w:ascii="Arial" w:eastAsia="Calibri" w:hAnsi="Arial" w:cs="Arial"/>
          <w:sz w:val="24"/>
          <w:szCs w:val="24"/>
          <w:lang w:val="en-US"/>
        </w:rPr>
        <w:t>octubre</w:t>
      </w:r>
      <w:proofErr w:type="spellEnd"/>
      <w:r w:rsidRPr="00A818AD">
        <w:rPr>
          <w:rFonts w:ascii="Arial" w:eastAsia="Calibri" w:hAnsi="Arial" w:cs="Arial"/>
          <w:sz w:val="24"/>
          <w:szCs w:val="24"/>
          <w:lang w:val="en-US"/>
        </w:rPr>
        <w:t xml:space="preserve"> de 2009.</w:t>
      </w:r>
      <w:proofErr w:type="gramEnd"/>
      <w:r w:rsidRPr="00A818AD">
        <w:rPr>
          <w:rFonts w:ascii="Arial" w:eastAsia="Calibri" w:hAnsi="Arial" w:cs="Arial"/>
          <w:sz w:val="24"/>
          <w:szCs w:val="24"/>
          <w:lang w:val="en-US"/>
        </w:rPr>
        <w:t xml:space="preserve"> </w:t>
      </w:r>
      <w:proofErr w:type="gramStart"/>
      <w:r w:rsidRPr="00A818AD">
        <w:rPr>
          <w:rFonts w:ascii="Arial" w:eastAsia="Calibri" w:hAnsi="Arial" w:cs="Arial"/>
          <w:sz w:val="24"/>
          <w:szCs w:val="24"/>
          <w:lang w:val="en-US"/>
        </w:rPr>
        <w:t>Volume 50/1 January.</w:t>
      </w:r>
      <w:proofErr w:type="gramEnd"/>
      <w:r w:rsidRPr="00A818AD">
        <w:rPr>
          <w:rFonts w:ascii="Arial" w:eastAsia="Calibri" w:hAnsi="Arial" w:cs="Arial"/>
          <w:sz w:val="24"/>
          <w:szCs w:val="24"/>
          <w:lang w:val="en-US"/>
        </w:rPr>
        <w:t xml:space="preserve"> Disponible en: </w:t>
      </w:r>
      <w:hyperlink r:id="rId15" w:history="1">
        <w:r w:rsidRPr="00A818AD">
          <w:rPr>
            <w:rStyle w:val="Hipervnculo"/>
            <w:rFonts w:ascii="Arial" w:eastAsia="Calibri" w:hAnsi="Arial" w:cs="Arial"/>
            <w:sz w:val="24"/>
            <w:szCs w:val="24"/>
            <w:lang w:val="en-US"/>
          </w:rPr>
          <w:t>http://www.liv.ac.uk/~geoff9/eltjpap.html. 1996</w:t>
        </w:r>
      </w:hyperlink>
      <w:r w:rsidRPr="00A818AD">
        <w:rPr>
          <w:rFonts w:ascii="Arial" w:eastAsia="Calibri" w:hAnsi="Arial" w:cs="Arial"/>
          <w:sz w:val="24"/>
          <w:szCs w:val="24"/>
          <w:lang w:val="en-US"/>
        </w:rPr>
        <w:t>.</w:t>
      </w:r>
    </w:p>
    <w:p w:rsidR="00A818AD" w:rsidRPr="001F7785" w:rsidRDefault="00A818AD" w:rsidP="00A818AD">
      <w:pPr>
        <w:spacing w:after="0" w:line="360" w:lineRule="auto"/>
        <w:ind w:left="284" w:right="-316"/>
        <w:jc w:val="both"/>
        <w:rPr>
          <w:rFonts w:ascii="Arial" w:eastAsia="Calibri" w:hAnsi="Arial" w:cs="Arial"/>
          <w:sz w:val="24"/>
          <w:szCs w:val="24"/>
        </w:rPr>
      </w:pPr>
      <w:r w:rsidRPr="00A818AD">
        <w:rPr>
          <w:rFonts w:ascii="Arial" w:eastAsia="Calibri" w:hAnsi="Arial" w:cs="Arial"/>
          <w:sz w:val="24"/>
          <w:szCs w:val="24"/>
          <w:lang w:val="en-US"/>
        </w:rPr>
        <w:t>23</w:t>
      </w:r>
      <w:proofErr w:type="gramStart"/>
      <w:r w:rsidRPr="00A818AD">
        <w:rPr>
          <w:rFonts w:ascii="Arial" w:eastAsia="Calibri" w:hAnsi="Arial" w:cs="Arial"/>
          <w:sz w:val="24"/>
          <w:szCs w:val="24"/>
          <w:lang w:val="en-US"/>
        </w:rPr>
        <w:t>.Ur</w:t>
      </w:r>
      <w:proofErr w:type="gramEnd"/>
      <w:r w:rsidRPr="00A818AD">
        <w:rPr>
          <w:rFonts w:ascii="Arial" w:eastAsia="Calibri" w:hAnsi="Arial" w:cs="Arial"/>
          <w:sz w:val="24"/>
          <w:szCs w:val="24"/>
          <w:lang w:val="en-US"/>
        </w:rPr>
        <w:t xml:space="preserve"> P. </w:t>
      </w:r>
      <w:proofErr w:type="gramStart"/>
      <w:r w:rsidRPr="00A818AD">
        <w:rPr>
          <w:rFonts w:ascii="Arial" w:eastAsia="Calibri" w:hAnsi="Arial" w:cs="Arial"/>
          <w:sz w:val="24"/>
          <w:szCs w:val="24"/>
          <w:lang w:val="en-US"/>
        </w:rPr>
        <w:t>A 1996.Course in Language Teaching.</w:t>
      </w:r>
      <w:proofErr w:type="gramEnd"/>
      <w:r w:rsidRPr="00A818AD">
        <w:rPr>
          <w:rFonts w:ascii="Arial" w:eastAsia="Calibri" w:hAnsi="Arial" w:cs="Arial"/>
          <w:sz w:val="24"/>
          <w:szCs w:val="24"/>
          <w:lang w:val="en-US"/>
        </w:rPr>
        <w:t xml:space="preserve"> </w:t>
      </w:r>
      <w:r w:rsidRPr="001F7785">
        <w:rPr>
          <w:rFonts w:ascii="Arial" w:eastAsia="Calibri" w:hAnsi="Arial" w:cs="Arial"/>
          <w:sz w:val="24"/>
          <w:szCs w:val="24"/>
        </w:rPr>
        <w:t xml:space="preserve">Cambridge </w:t>
      </w:r>
      <w:proofErr w:type="spellStart"/>
      <w:r w:rsidRPr="001F7785">
        <w:rPr>
          <w:rFonts w:ascii="Arial" w:eastAsia="Calibri" w:hAnsi="Arial" w:cs="Arial"/>
          <w:sz w:val="24"/>
          <w:szCs w:val="24"/>
        </w:rPr>
        <w:t>University</w:t>
      </w:r>
      <w:proofErr w:type="spellEnd"/>
      <w:r w:rsidRPr="001F7785">
        <w:rPr>
          <w:rFonts w:ascii="Arial" w:eastAsia="Calibri" w:hAnsi="Arial" w:cs="Arial"/>
          <w:sz w:val="24"/>
          <w:szCs w:val="24"/>
        </w:rPr>
        <w:t xml:space="preserve"> </w:t>
      </w:r>
      <w:proofErr w:type="spellStart"/>
      <w:r w:rsidRPr="001F7785">
        <w:rPr>
          <w:rFonts w:ascii="Arial" w:eastAsia="Calibri" w:hAnsi="Arial" w:cs="Arial"/>
          <w:sz w:val="24"/>
          <w:szCs w:val="24"/>
        </w:rPr>
        <w:t>Press</w:t>
      </w:r>
      <w:proofErr w:type="spellEnd"/>
    </w:p>
    <w:p w:rsidR="00096F2E" w:rsidRPr="007B017E" w:rsidRDefault="00096F2E" w:rsidP="00A818AD">
      <w:pPr>
        <w:pStyle w:val="Prrafodelista1"/>
        <w:spacing w:line="360" w:lineRule="auto"/>
        <w:ind w:left="0"/>
        <w:jc w:val="both"/>
        <w:rPr>
          <w:rFonts w:ascii="Arial" w:hAnsi="Arial" w:cs="Arial"/>
        </w:rPr>
      </w:pPr>
    </w:p>
    <w:sectPr w:rsidR="00096F2E" w:rsidRPr="007B017E" w:rsidSect="00A818AD">
      <w:pgSz w:w="11906" w:h="16838"/>
      <w:pgMar w:top="1418" w:right="1418" w:bottom="1418" w:left="141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50E" w:rsidRDefault="009E250E">
      <w:pPr>
        <w:spacing w:after="0" w:line="240" w:lineRule="auto"/>
      </w:pPr>
      <w:r>
        <w:separator/>
      </w:r>
    </w:p>
  </w:endnote>
  <w:endnote w:type="continuationSeparator" w:id="1">
    <w:p w:rsidR="009E250E" w:rsidRDefault="009E25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50E" w:rsidRDefault="009E250E">
      <w:pPr>
        <w:spacing w:after="0" w:line="240" w:lineRule="auto"/>
      </w:pPr>
      <w:r>
        <w:separator/>
      </w:r>
    </w:p>
  </w:footnote>
  <w:footnote w:type="continuationSeparator" w:id="1">
    <w:p w:rsidR="009E250E" w:rsidRDefault="009E250E">
      <w:pPr>
        <w:spacing w:after="0" w:line="240" w:lineRule="auto"/>
      </w:pPr>
      <w:r>
        <w:continuationSeparator/>
      </w:r>
    </w:p>
  </w:footnote>
  <w:footnote w:id="2">
    <w:p w:rsidR="00096F2E" w:rsidRDefault="00C82D23">
      <w:pPr>
        <w:pStyle w:val="Textonotapie"/>
      </w:pPr>
      <w:r>
        <w:footnoteRef/>
      </w:r>
      <w:r>
        <w:tab/>
      </w:r>
    </w:p>
  </w:footnote>
  <w:footnote w:id="3">
    <w:p w:rsidR="00096F2E" w:rsidRDefault="00C82D23">
      <w:pPr>
        <w:pStyle w:val="Textonotapie"/>
      </w:pPr>
      <w:r>
        <w:footnoteRef/>
      </w:r>
    </w:p>
  </w:footnote>
  <w:footnote w:id="4">
    <w:p w:rsidR="00096F2E" w:rsidRDefault="00C82D23">
      <w:pPr>
        <w:pStyle w:val="Textonotapie"/>
      </w:pPr>
      <w:r>
        <w:footnoteRef/>
      </w:r>
    </w:p>
  </w:footnote>
  <w:footnote w:id="5">
    <w:p w:rsidR="00096F2E" w:rsidRDefault="00C82D23">
      <w:pPr>
        <w:pStyle w:val="Textonotapie"/>
        <w:ind w:right="-427"/>
      </w:pPr>
      <w: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280"/>
    <w:multiLevelType w:val="multilevel"/>
    <w:tmpl w:val="019A12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AF35D6"/>
    <w:multiLevelType w:val="hybridMultilevel"/>
    <w:tmpl w:val="1542C98E"/>
    <w:lvl w:ilvl="0" w:tplc="FC8E947E">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2">
    <w:nsid w:val="0F89237F"/>
    <w:multiLevelType w:val="multilevel"/>
    <w:tmpl w:val="0F89237F"/>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6A9300D"/>
    <w:multiLevelType w:val="multilevel"/>
    <w:tmpl w:val="36A9300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080"/>
        </w:tabs>
        <w:ind w:left="1080" w:hanging="360"/>
      </w:pPr>
      <w:rPr>
        <w:rFonts w:ascii="Courier New" w:hAnsi="Courier New" w:cs="Times New Roman" w:hint="default"/>
      </w:rPr>
    </w:lvl>
    <w:lvl w:ilvl="2">
      <w:start w:val="1"/>
      <w:numFmt w:val="bullet"/>
      <w:lvlText w:val=""/>
      <w:lvlJc w:val="left"/>
      <w:pPr>
        <w:tabs>
          <w:tab w:val="left" w:pos="1800"/>
        </w:tabs>
        <w:ind w:left="1800" w:hanging="360"/>
      </w:pPr>
      <w:rPr>
        <w:rFonts w:ascii="Wingdings" w:hAnsi="Wingdings" w:cs="Wingdings" w:hint="default"/>
      </w:rPr>
    </w:lvl>
    <w:lvl w:ilvl="3">
      <w:start w:val="1"/>
      <w:numFmt w:val="bullet"/>
      <w:lvlText w:val=""/>
      <w:lvlJc w:val="left"/>
      <w:pPr>
        <w:tabs>
          <w:tab w:val="left" w:pos="2520"/>
        </w:tabs>
        <w:ind w:left="2520" w:hanging="360"/>
      </w:pPr>
      <w:rPr>
        <w:rFonts w:ascii="Symbol" w:hAnsi="Symbol" w:cs="Symbol" w:hint="default"/>
      </w:rPr>
    </w:lvl>
    <w:lvl w:ilvl="4">
      <w:start w:val="1"/>
      <w:numFmt w:val="bullet"/>
      <w:lvlText w:val="o"/>
      <w:lvlJc w:val="left"/>
      <w:pPr>
        <w:tabs>
          <w:tab w:val="left" w:pos="3240"/>
        </w:tabs>
        <w:ind w:left="3240" w:hanging="360"/>
      </w:pPr>
      <w:rPr>
        <w:rFonts w:ascii="Courier New" w:hAnsi="Courier New" w:cs="Times New Roman" w:hint="default"/>
      </w:rPr>
    </w:lvl>
    <w:lvl w:ilvl="5">
      <w:start w:val="1"/>
      <w:numFmt w:val="bullet"/>
      <w:lvlText w:val=""/>
      <w:lvlJc w:val="left"/>
      <w:pPr>
        <w:tabs>
          <w:tab w:val="left" w:pos="3960"/>
        </w:tabs>
        <w:ind w:left="3960" w:hanging="360"/>
      </w:pPr>
      <w:rPr>
        <w:rFonts w:ascii="Wingdings" w:hAnsi="Wingdings" w:cs="Wingdings" w:hint="default"/>
      </w:rPr>
    </w:lvl>
    <w:lvl w:ilvl="6">
      <w:start w:val="1"/>
      <w:numFmt w:val="bullet"/>
      <w:lvlText w:val=""/>
      <w:lvlJc w:val="left"/>
      <w:pPr>
        <w:tabs>
          <w:tab w:val="left" w:pos="4680"/>
        </w:tabs>
        <w:ind w:left="4680" w:hanging="360"/>
      </w:pPr>
      <w:rPr>
        <w:rFonts w:ascii="Symbol" w:hAnsi="Symbol" w:cs="Symbol" w:hint="default"/>
      </w:rPr>
    </w:lvl>
    <w:lvl w:ilvl="7">
      <w:start w:val="1"/>
      <w:numFmt w:val="bullet"/>
      <w:lvlText w:val="o"/>
      <w:lvlJc w:val="left"/>
      <w:pPr>
        <w:tabs>
          <w:tab w:val="left" w:pos="5400"/>
        </w:tabs>
        <w:ind w:left="5400" w:hanging="360"/>
      </w:pPr>
      <w:rPr>
        <w:rFonts w:ascii="Courier New" w:hAnsi="Courier New" w:cs="Times New Roman" w:hint="default"/>
      </w:rPr>
    </w:lvl>
    <w:lvl w:ilvl="8">
      <w:start w:val="1"/>
      <w:numFmt w:val="bullet"/>
      <w:lvlText w:val=""/>
      <w:lvlJc w:val="left"/>
      <w:pPr>
        <w:tabs>
          <w:tab w:val="left" w:pos="6120"/>
        </w:tabs>
        <w:ind w:left="6120" w:hanging="360"/>
      </w:pPr>
      <w:rPr>
        <w:rFonts w:ascii="Wingdings" w:hAnsi="Wingdings" w:cs="Wingdings" w:hint="default"/>
      </w:rPr>
    </w:lvl>
  </w:abstractNum>
  <w:abstractNum w:abstractNumId="4">
    <w:nsid w:val="5E202D6B"/>
    <w:multiLevelType w:val="multilevel"/>
    <w:tmpl w:val="5E202D6B"/>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Times New Roman"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Times New Roman"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Times New Roman"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4555F"/>
    <w:rsid w:val="00010321"/>
    <w:rsid w:val="00017FFE"/>
    <w:rsid w:val="0004555F"/>
    <w:rsid w:val="000865F9"/>
    <w:rsid w:val="00086CE4"/>
    <w:rsid w:val="00096F2E"/>
    <w:rsid w:val="000A2C44"/>
    <w:rsid w:val="000A54BF"/>
    <w:rsid w:val="000D780C"/>
    <w:rsid w:val="00112FB6"/>
    <w:rsid w:val="001151CB"/>
    <w:rsid w:val="00117836"/>
    <w:rsid w:val="0015275A"/>
    <w:rsid w:val="00174A71"/>
    <w:rsid w:val="00184C21"/>
    <w:rsid w:val="00185A96"/>
    <w:rsid w:val="001E33F6"/>
    <w:rsid w:val="00230D0B"/>
    <w:rsid w:val="00230DEC"/>
    <w:rsid w:val="00252F3C"/>
    <w:rsid w:val="00285FBC"/>
    <w:rsid w:val="002B6FFE"/>
    <w:rsid w:val="002F521B"/>
    <w:rsid w:val="00324770"/>
    <w:rsid w:val="00351EF5"/>
    <w:rsid w:val="00352FDB"/>
    <w:rsid w:val="003536C5"/>
    <w:rsid w:val="00382D25"/>
    <w:rsid w:val="0041057F"/>
    <w:rsid w:val="004145D4"/>
    <w:rsid w:val="00456722"/>
    <w:rsid w:val="00463753"/>
    <w:rsid w:val="0048059B"/>
    <w:rsid w:val="00494925"/>
    <w:rsid w:val="004B0335"/>
    <w:rsid w:val="00500302"/>
    <w:rsid w:val="00504B99"/>
    <w:rsid w:val="00517564"/>
    <w:rsid w:val="005B4B91"/>
    <w:rsid w:val="005C6D86"/>
    <w:rsid w:val="005D7140"/>
    <w:rsid w:val="00610B00"/>
    <w:rsid w:val="006243F9"/>
    <w:rsid w:val="006348FC"/>
    <w:rsid w:val="006918EC"/>
    <w:rsid w:val="006B16EA"/>
    <w:rsid w:val="006D0B2A"/>
    <w:rsid w:val="00700307"/>
    <w:rsid w:val="00715E5D"/>
    <w:rsid w:val="00723790"/>
    <w:rsid w:val="0073036F"/>
    <w:rsid w:val="00746C96"/>
    <w:rsid w:val="00783763"/>
    <w:rsid w:val="007956FF"/>
    <w:rsid w:val="00795DDF"/>
    <w:rsid w:val="007B017E"/>
    <w:rsid w:val="007B59BE"/>
    <w:rsid w:val="007C6E60"/>
    <w:rsid w:val="007E1602"/>
    <w:rsid w:val="007F145F"/>
    <w:rsid w:val="00815A6B"/>
    <w:rsid w:val="00827385"/>
    <w:rsid w:val="00843EE0"/>
    <w:rsid w:val="00851B55"/>
    <w:rsid w:val="0086017D"/>
    <w:rsid w:val="00881A7B"/>
    <w:rsid w:val="008924A4"/>
    <w:rsid w:val="008A4121"/>
    <w:rsid w:val="009041E5"/>
    <w:rsid w:val="00925891"/>
    <w:rsid w:val="00961019"/>
    <w:rsid w:val="00961A33"/>
    <w:rsid w:val="009E250E"/>
    <w:rsid w:val="009F5B87"/>
    <w:rsid w:val="00A612BE"/>
    <w:rsid w:val="00A762F1"/>
    <w:rsid w:val="00A818AD"/>
    <w:rsid w:val="00A92BB9"/>
    <w:rsid w:val="00AF4601"/>
    <w:rsid w:val="00AF6DE5"/>
    <w:rsid w:val="00B0202E"/>
    <w:rsid w:val="00B12A22"/>
    <w:rsid w:val="00B345A4"/>
    <w:rsid w:val="00B64172"/>
    <w:rsid w:val="00B71D80"/>
    <w:rsid w:val="00B80CB0"/>
    <w:rsid w:val="00B8286D"/>
    <w:rsid w:val="00BB0687"/>
    <w:rsid w:val="00BD4F4F"/>
    <w:rsid w:val="00C05FE9"/>
    <w:rsid w:val="00C368BE"/>
    <w:rsid w:val="00C42C1A"/>
    <w:rsid w:val="00C55DFF"/>
    <w:rsid w:val="00C82D23"/>
    <w:rsid w:val="00C8336B"/>
    <w:rsid w:val="00CC2684"/>
    <w:rsid w:val="00CE3AF8"/>
    <w:rsid w:val="00CF6AC9"/>
    <w:rsid w:val="00CF76D8"/>
    <w:rsid w:val="00D2195C"/>
    <w:rsid w:val="00D314C0"/>
    <w:rsid w:val="00D53355"/>
    <w:rsid w:val="00D61CCE"/>
    <w:rsid w:val="00D748DF"/>
    <w:rsid w:val="00D74F39"/>
    <w:rsid w:val="00D946A1"/>
    <w:rsid w:val="00E33622"/>
    <w:rsid w:val="00E938C8"/>
    <w:rsid w:val="00EA4A13"/>
    <w:rsid w:val="00EB72DA"/>
    <w:rsid w:val="00ED2801"/>
    <w:rsid w:val="00ED5FB9"/>
    <w:rsid w:val="00EE23F5"/>
    <w:rsid w:val="00F0214F"/>
    <w:rsid w:val="00F04D61"/>
    <w:rsid w:val="00F10E7B"/>
    <w:rsid w:val="00F23E2F"/>
    <w:rsid w:val="00F608C6"/>
    <w:rsid w:val="00F715C4"/>
    <w:rsid w:val="00F765F2"/>
    <w:rsid w:val="00F85184"/>
    <w:rsid w:val="00FA160F"/>
    <w:rsid w:val="00FC23C7"/>
    <w:rsid w:val="00FF6AA3"/>
    <w:rsid w:val="1D3B6365"/>
    <w:rsid w:val="3502567C"/>
    <w:rsid w:val="39D533D0"/>
    <w:rsid w:val="3BB4532B"/>
    <w:rsid w:val="420D0CB0"/>
    <w:rsid w:val="4DF34915"/>
    <w:rsid w:val="629931EF"/>
    <w:rsid w:val="660C75EF"/>
    <w:rsid w:val="7ABE75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uiPriority="35" w:qFormat="1"/>
    <w:lsdException w:name="endnote text" w:semiHidden="0"/>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A1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uiPriority w:val="99"/>
    <w:unhideWhenUsed/>
    <w:rsid w:val="00EA4A13"/>
  </w:style>
  <w:style w:type="paragraph" w:styleId="Textonotaalfinal">
    <w:name w:val="endnote text"/>
    <w:basedOn w:val="Normal"/>
    <w:link w:val="TextonotaalfinalCar"/>
    <w:uiPriority w:val="99"/>
    <w:unhideWhenUsed/>
    <w:rsid w:val="00EA4A13"/>
    <w:pPr>
      <w:spacing w:after="0" w:line="240" w:lineRule="auto"/>
    </w:pPr>
    <w:rPr>
      <w:rFonts w:ascii="Calibri" w:eastAsia="Calibri" w:hAnsi="Calibri" w:cs="Times New Roman"/>
      <w:sz w:val="20"/>
      <w:szCs w:val="20"/>
      <w:lang w:val="en-US" w:eastAsia="es-ES"/>
    </w:rPr>
  </w:style>
  <w:style w:type="paragraph" w:styleId="Encabezado">
    <w:name w:val="header"/>
    <w:basedOn w:val="Normal"/>
    <w:link w:val="EncabezadoCar"/>
    <w:uiPriority w:val="99"/>
    <w:unhideWhenUsed/>
    <w:rsid w:val="00EA4A13"/>
    <w:pPr>
      <w:tabs>
        <w:tab w:val="center" w:pos="4680"/>
        <w:tab w:val="right" w:pos="9360"/>
      </w:tabs>
      <w:spacing w:after="0" w:line="240" w:lineRule="auto"/>
    </w:pPr>
  </w:style>
  <w:style w:type="paragraph" w:styleId="Piedepgina">
    <w:name w:val="footer"/>
    <w:basedOn w:val="Normal"/>
    <w:link w:val="PiedepginaCar"/>
    <w:uiPriority w:val="99"/>
    <w:unhideWhenUsed/>
    <w:rsid w:val="00EA4A13"/>
    <w:pPr>
      <w:tabs>
        <w:tab w:val="center" w:pos="4680"/>
        <w:tab w:val="right" w:pos="9360"/>
      </w:tabs>
      <w:spacing w:after="0" w:line="240" w:lineRule="auto"/>
    </w:pPr>
  </w:style>
  <w:style w:type="character" w:styleId="Hipervnculo">
    <w:name w:val="Hyperlink"/>
    <w:basedOn w:val="Fuentedeprrafopredeter"/>
    <w:uiPriority w:val="99"/>
    <w:unhideWhenUsed/>
    <w:rsid w:val="00EA4A13"/>
    <w:rPr>
      <w:color w:val="0000FF"/>
      <w:u w:val="single"/>
    </w:rPr>
  </w:style>
  <w:style w:type="paragraph" w:customStyle="1" w:styleId="Prrafodelista1">
    <w:name w:val="Párrafo de lista1"/>
    <w:basedOn w:val="Normal"/>
    <w:uiPriority w:val="34"/>
    <w:qFormat/>
    <w:rsid w:val="00EA4A13"/>
    <w:pPr>
      <w:ind w:left="720"/>
      <w:contextualSpacing/>
    </w:pPr>
  </w:style>
  <w:style w:type="character" w:customStyle="1" w:styleId="EncabezadoCar">
    <w:name w:val="Encabezado Car"/>
    <w:basedOn w:val="Fuentedeprrafopredeter"/>
    <w:link w:val="Encabezado"/>
    <w:uiPriority w:val="99"/>
    <w:rsid w:val="00EA4A13"/>
  </w:style>
  <w:style w:type="character" w:customStyle="1" w:styleId="PiedepginaCar">
    <w:name w:val="Pie de página Car"/>
    <w:basedOn w:val="Fuentedeprrafopredeter"/>
    <w:link w:val="Piedepgina"/>
    <w:uiPriority w:val="99"/>
    <w:rsid w:val="00EA4A13"/>
  </w:style>
  <w:style w:type="character" w:customStyle="1" w:styleId="TextonotaalfinalCar">
    <w:name w:val="Texto nota al final Car"/>
    <w:basedOn w:val="Fuentedeprrafopredeter"/>
    <w:link w:val="Textonotaalfinal"/>
    <w:uiPriority w:val="99"/>
    <w:rsid w:val="00EA4A13"/>
    <w:rPr>
      <w:rFonts w:ascii="Calibri" w:eastAsia="Calibri" w:hAnsi="Calibri" w:cs="Times New Roman"/>
      <w:lang w:val="en-US"/>
    </w:rPr>
  </w:style>
  <w:style w:type="paragraph" w:customStyle="1" w:styleId="Prrafodelista2">
    <w:name w:val="Párrafo de lista2"/>
    <w:basedOn w:val="Normal"/>
    <w:uiPriority w:val="34"/>
    <w:qFormat/>
    <w:rsid w:val="00EA4A13"/>
    <w:pPr>
      <w:ind w:left="720"/>
      <w:contextualSpacing/>
    </w:pPr>
    <w:rPr>
      <w:rFonts w:ascii="Calibri" w:eastAsia="Calibri" w:hAnsi="Calibri" w:cs="Times New Roman"/>
    </w:rPr>
  </w:style>
  <w:style w:type="character" w:customStyle="1" w:styleId="Ancladenotaalpie">
    <w:name w:val="Ancla de nota al pie"/>
    <w:qFormat/>
    <w:rsid w:val="00EA4A13"/>
    <w:rPr>
      <w:vertAlign w:val="superscript"/>
    </w:rPr>
  </w:style>
  <w:style w:type="paragraph" w:styleId="Textodeglobo">
    <w:name w:val="Balloon Text"/>
    <w:basedOn w:val="Normal"/>
    <w:link w:val="TextodegloboCar"/>
    <w:uiPriority w:val="99"/>
    <w:semiHidden/>
    <w:unhideWhenUsed/>
    <w:rsid w:val="005D71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7140"/>
    <w:rPr>
      <w:rFonts w:ascii="Tahoma" w:hAnsi="Tahoma" w:cs="Tahoma"/>
      <w:sz w:val="16"/>
      <w:szCs w:val="16"/>
      <w:lang w:eastAsia="en-US"/>
    </w:rPr>
  </w:style>
  <w:style w:type="paragraph" w:styleId="Prrafodelista">
    <w:name w:val="List Paragraph"/>
    <w:basedOn w:val="Normal"/>
    <w:uiPriority w:val="99"/>
    <w:unhideWhenUsed/>
    <w:rsid w:val="00A818A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miniodelasciencias.com/ojs/index.php/es/inde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revistaventanaabierta.es/los-enfoques-comunicativoc-y-basados-en-la-accion-aplicados-a-la-asignatura-de-lengua-extranjer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fdeportes.com/efd202/el-enfoque-comunicativo-en-la-ense&#241;anza-del-ingl&#233;s.htm" TargetMode="External"/><Relationship Id="rId5" Type="http://schemas.openxmlformats.org/officeDocument/2006/relationships/settings" Target="settings.xml"/><Relationship Id="rId15" Type="http://schemas.openxmlformats.org/officeDocument/2006/relationships/hyperlink" Target="http://www.liv.ac.uk/~geoff9/eltjpap.html.%201996" TargetMode="External"/><Relationship Id="rId10" Type="http://schemas.openxmlformats.org/officeDocument/2006/relationships/hyperlink" Target="mailto:ivonnetc@infomed.sld.c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revistapesuce.edu.ec/hallazgos%2021/article/view/24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D002B-52D4-4C94-AAA3-CDAE80BD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4337</Words>
  <Characters>23856</Characters>
  <Application>Microsoft Office Word</Application>
  <DocSecurity>0</DocSecurity>
  <Lines>198</Lines>
  <Paragraphs>56</Paragraphs>
  <ScaleCrop>false</ScaleCrop>
  <Company>Windows uE</Company>
  <LinksUpToDate>false</LinksUpToDate>
  <CharactersWithSpaces>28137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Ivonne</cp:lastModifiedBy>
  <cp:revision>58</cp:revision>
  <dcterms:created xsi:type="dcterms:W3CDTF">1980-01-03T23:09:00Z</dcterms:created>
  <dcterms:modified xsi:type="dcterms:W3CDTF">2023-06-21T18:38:00Z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3082-10.1.0.5795</vt:lpwstr>
  </property>
</Properties>
</file>